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МІНІСТЕРСТВО ОСВІТИ І НАУКИ УКРАЇНИ</w:t>
      </w: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Одеська національна академія харчових технологій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РОБОЧА ПРОГРАМА НАВЧАЛЬНОЇ ДИСЦИПЛІНИ</w:t>
      </w: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proofErr w:type="spellStart"/>
      <w:r w:rsidRPr="004260D7">
        <w:rPr>
          <w:rFonts w:eastAsia="Times New Roman"/>
          <w:b/>
          <w:color w:val="auto"/>
          <w:lang w:eastAsia="ru-RU"/>
        </w:rPr>
        <w:t>Основи</w:t>
      </w:r>
      <w:proofErr w:type="spellEnd"/>
      <w:r w:rsidRPr="004260D7">
        <w:rPr>
          <w:rFonts w:eastAsia="Times New Roman"/>
          <w:b/>
          <w:color w:val="auto"/>
          <w:lang w:eastAsia="ru-RU"/>
        </w:rPr>
        <w:t xml:space="preserve"> </w:t>
      </w:r>
      <w:proofErr w:type="spellStart"/>
      <w:r w:rsidRPr="004260D7">
        <w:rPr>
          <w:rFonts w:eastAsia="Times New Roman"/>
          <w:b/>
          <w:color w:val="auto"/>
          <w:lang w:eastAsia="ru-RU"/>
        </w:rPr>
        <w:t>конструювання</w:t>
      </w:r>
      <w:proofErr w:type="spellEnd"/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AE7321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AE7321">
        <w:rPr>
          <w:rFonts w:eastAsia="Times New Roman"/>
          <w:color w:val="auto"/>
          <w:lang w:val="uk-UA" w:eastAsia="ru-RU"/>
        </w:rPr>
        <w:t>Обов’язкова</w:t>
      </w:r>
      <w:r w:rsidR="004260D7" w:rsidRPr="004260D7">
        <w:rPr>
          <w:rFonts w:eastAsia="Times New Roman"/>
          <w:color w:val="auto"/>
          <w:lang w:val="uk-UA" w:eastAsia="ru-RU"/>
        </w:rPr>
        <w:t xml:space="preserve"> навчальна дисципліна</w:t>
      </w: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Мова навчання - </w:t>
      </w:r>
      <w:r w:rsidRPr="004260D7">
        <w:rPr>
          <w:rFonts w:eastAsia="Times New Roman"/>
          <w:color w:val="auto"/>
          <w:u w:val="single"/>
          <w:lang w:val="uk-UA" w:eastAsia="ru-RU"/>
        </w:rPr>
        <w:t>українська</w:t>
      </w:r>
      <w:bookmarkStart w:id="0" w:name="_GoBack"/>
      <w:bookmarkEnd w:id="0"/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Код та найменування спеціальності </w:t>
      </w: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Шифр та найменування галузі знань </w:t>
      </w:r>
      <w:r w:rsidRPr="004260D7">
        <w:rPr>
          <w:rFonts w:eastAsia="Times New Roman"/>
          <w:color w:val="auto"/>
          <w:u w:val="single"/>
          <w:lang w:val="uk-UA" w:eastAsia="ru-RU"/>
        </w:rPr>
        <w:t>14 Електрична інженерія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Ступінь вищої освіти </w:t>
      </w:r>
      <w:r w:rsidRPr="004260D7">
        <w:rPr>
          <w:rFonts w:eastAsia="Times New Roman"/>
          <w:color w:val="auto"/>
          <w:u w:val="single"/>
          <w:lang w:val="uk-UA" w:eastAsia="ru-RU"/>
        </w:rPr>
        <w:t>бакалавр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Розглянуто, схвалено та затверджено </w:t>
      </w:r>
    </w:p>
    <w:p w:rsidR="004260D7" w:rsidRPr="004260D7" w:rsidRDefault="004260D7" w:rsidP="004260D7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Методичною радою академії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2020</w:t>
      </w:r>
      <w:r w:rsidRPr="004260D7">
        <w:rPr>
          <w:rFonts w:eastAsia="Times New Roman"/>
          <w:color w:val="auto"/>
          <w:lang w:val="uk-UA" w:eastAsia="ru-RU"/>
        </w:rPr>
        <w:br w:type="page"/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 xml:space="preserve">РОЗРОБЛЕНО ТА ЗАБЕЗПЕЧУЄТЬСЯ: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кафедрою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Одеської національної академії харчових технологій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ind w:left="3828" w:hanging="3828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РОЗРОБНИК (розробники): </w:t>
      </w:r>
      <w:r w:rsidRPr="004260D7">
        <w:rPr>
          <w:rFonts w:eastAsia="Times New Roman"/>
          <w:color w:val="auto"/>
          <w:lang w:eastAsia="ru-RU"/>
        </w:rPr>
        <w:t>Яковлев Ю.О.</w:t>
      </w:r>
      <w:r w:rsidRPr="004260D7">
        <w:rPr>
          <w:rFonts w:eastAsia="Times New Roman"/>
          <w:color w:val="auto"/>
          <w:lang w:val="uk-UA" w:eastAsia="ru-RU"/>
        </w:rPr>
        <w:t xml:space="preserve"> доцент кафедри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, доцент, кандидат </w:t>
      </w:r>
      <w:proofErr w:type="spellStart"/>
      <w:r w:rsidRPr="004260D7">
        <w:rPr>
          <w:rFonts w:eastAsia="Times New Roman"/>
          <w:color w:val="auto"/>
          <w:u w:val="single"/>
          <w:lang w:eastAsia="ru-RU"/>
        </w:rPr>
        <w:t>техн</w:t>
      </w:r>
      <w:r w:rsidRPr="004260D7">
        <w:rPr>
          <w:rFonts w:eastAsia="Times New Roman"/>
          <w:color w:val="auto"/>
          <w:u w:val="single"/>
          <w:lang w:val="uk-UA" w:eastAsia="ru-RU"/>
        </w:rPr>
        <w:t>ічних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наук</w:t>
      </w:r>
    </w:p>
    <w:p w:rsidR="004260D7" w:rsidRPr="004260D7" w:rsidRDefault="004260D7" w:rsidP="004260D7">
      <w:pPr>
        <w:suppressAutoHyphens/>
        <w:spacing w:after="0" w:line="240" w:lineRule="auto"/>
        <w:jc w:val="right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(вказати авторів, їхні посади, наукові ступені та вчені звання)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на засіданні кафедри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пневмоагрегатів</w:t>
      </w:r>
      <w:proofErr w:type="spellEnd"/>
    </w:p>
    <w:p w:rsidR="004260D7" w:rsidRPr="004260D7" w:rsidRDefault="003A2F86" w:rsidP="003A2F86">
      <w:pPr>
        <w:jc w:val="both"/>
        <w:rPr>
          <w:rFonts w:eastAsia="Times New Roman"/>
          <w:color w:val="auto"/>
          <w:lang w:val="uk-UA" w:eastAsia="ru-RU"/>
        </w:rPr>
      </w:pPr>
      <w:r w:rsidRPr="003A2F86">
        <w:rPr>
          <w:rFonts w:eastAsia="Times New Roman"/>
          <w:color w:val="auto"/>
          <w:lang w:val="uk-UA" w:eastAsia="ru-RU"/>
        </w:rPr>
        <w:t>Протокол від « 23»  травня  2020 р. №10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Завідувач кафедри 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Мілованов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В.І.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ab/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636AE9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методичною радою зі спеціальності </w:t>
      </w:r>
    </w:p>
    <w:p w:rsidR="00636AE9" w:rsidRDefault="004260D7" w:rsidP="00636AE9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4260D7" w:rsidRPr="00636AE9" w:rsidRDefault="00636AE9" w:rsidP="00636AE9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 w:val="22"/>
          <w:szCs w:val="22"/>
          <w:lang w:val="uk-UA" w:eastAsia="ru-RU"/>
        </w:rPr>
        <w:t xml:space="preserve">   </w:t>
      </w:r>
      <w:r w:rsidR="004260D7" w:rsidRPr="004260D7">
        <w:rPr>
          <w:rFonts w:eastAsia="Times New Roman"/>
          <w:color w:val="auto"/>
          <w:sz w:val="22"/>
          <w:szCs w:val="22"/>
          <w:lang w:val="uk-UA" w:eastAsia="ru-RU"/>
        </w:rPr>
        <w:t>(код та найменування спеціальності)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Голова ради _________________________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Гарант освітньої програми______________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636AE9" w:rsidRDefault="00636AE9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636AE9" w:rsidRDefault="00636AE9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Розглянуто та схвалено Методичною радою академії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Секретар Методичної ради академії ______________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Мураховський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В.Г.</w:t>
      </w:r>
    </w:p>
    <w:p w:rsidR="004260D7" w:rsidRPr="004260D7" w:rsidRDefault="004260D7" w:rsidP="004260D7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  <w:t>(</w:t>
      </w:r>
      <w:r w:rsidRPr="004260D7">
        <w:rPr>
          <w:rFonts w:eastAsia="Times New Roman"/>
          <w:color w:val="auto"/>
          <w:sz w:val="24"/>
          <w:szCs w:val="24"/>
          <w:lang w:val="uk-UA" w:eastAsia="ru-RU"/>
        </w:rPr>
        <w:t>підпис</w:t>
      </w:r>
      <w:r w:rsidRPr="004260D7">
        <w:rPr>
          <w:rFonts w:eastAsia="Times New Roman"/>
          <w:color w:val="auto"/>
          <w:lang w:val="uk-UA" w:eastAsia="ru-RU"/>
        </w:rPr>
        <w:t>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Default="004260D7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37563A" w:rsidRDefault="0037563A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DE03F9" w:rsidRDefault="00DE03F9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AE7321" w:rsidRDefault="00AE7321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DE03F9" w:rsidRDefault="00DE03F9" w:rsidP="00EE440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>ЗМІСТ</w:t>
      </w:r>
    </w:p>
    <w:p w:rsidR="004260D7" w:rsidRPr="004260D7" w:rsidRDefault="004260D7" w:rsidP="004260D7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      Пояснювальна записка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1.1   Мета та завдання навчальної дисципліни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1.2   Компетентності, які може отримати здобувач вищої освіти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1.3   Міждисциплінарні зв’язки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1.4   Обсяг навчальної дисципліни в кредитах ЄКТС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      Зміст дисципліни: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2.1   Програма змістовних модулів</w:t>
      </w:r>
    </w:p>
    <w:p w:rsidR="004260D7" w:rsidRPr="004260D7" w:rsidRDefault="00EF1E3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2.2</w:t>
      </w:r>
      <w:r w:rsidR="004260D7" w:rsidRPr="004260D7">
        <w:rPr>
          <w:rFonts w:eastAsia="Times New Roman"/>
          <w:color w:val="auto"/>
          <w:lang w:val="uk-UA" w:eastAsia="ru-RU"/>
        </w:rPr>
        <w:t xml:space="preserve">   Перелік практичних робіт</w:t>
      </w:r>
    </w:p>
    <w:p w:rsidR="004260D7" w:rsidRPr="004260D7" w:rsidRDefault="00EF1E3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2.3</w:t>
      </w:r>
      <w:r w:rsidR="004260D7" w:rsidRPr="004260D7">
        <w:rPr>
          <w:rFonts w:eastAsia="Times New Roman"/>
          <w:color w:val="auto"/>
          <w:lang w:val="uk-UA" w:eastAsia="ru-RU"/>
        </w:rPr>
        <w:t xml:space="preserve">   Перелік завдань до самостійної роботи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3      Критерії оцінювання результатів навчання</w:t>
      </w:r>
    </w:p>
    <w:p w:rsidR="004260D7" w:rsidRPr="004260D7" w:rsidRDefault="004260D7" w:rsidP="004260D7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4      Інформаційне забезпечення</w:t>
      </w:r>
    </w:p>
    <w:p w:rsidR="00CB0B3C" w:rsidRDefault="00CB0B3C" w:rsidP="004260D7">
      <w:pPr>
        <w:spacing w:line="240" w:lineRule="auto"/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4260D7" w:rsidRDefault="004260D7">
      <w:pPr>
        <w:rPr>
          <w:lang w:val="uk-UA"/>
        </w:rPr>
      </w:pPr>
    </w:p>
    <w:p w:rsidR="00636AE9" w:rsidRDefault="00636AE9" w:rsidP="00EE4404">
      <w:pPr>
        <w:spacing w:after="0" w:line="240" w:lineRule="auto"/>
        <w:ind w:firstLine="425"/>
        <w:contextualSpacing/>
        <w:rPr>
          <w:b/>
          <w:lang w:val="uk-UA"/>
        </w:rPr>
      </w:pPr>
    </w:p>
    <w:p w:rsidR="004260D7" w:rsidRPr="004260D7" w:rsidRDefault="004260D7" w:rsidP="00C21F86">
      <w:pPr>
        <w:spacing w:after="0" w:line="240" w:lineRule="auto"/>
        <w:ind w:firstLine="709"/>
        <w:contextualSpacing/>
        <w:rPr>
          <w:b/>
          <w:lang w:val="uk-UA"/>
        </w:rPr>
      </w:pPr>
      <w:r w:rsidRPr="004260D7">
        <w:rPr>
          <w:b/>
          <w:lang w:val="uk-UA"/>
        </w:rPr>
        <w:lastRenderedPageBreak/>
        <w:t>1</w:t>
      </w:r>
      <w:r w:rsidR="00C21F86">
        <w:rPr>
          <w:b/>
          <w:lang w:val="uk-UA"/>
        </w:rPr>
        <w:t>.</w:t>
      </w:r>
      <w:r w:rsidRPr="004260D7">
        <w:rPr>
          <w:b/>
          <w:lang w:val="uk-UA"/>
        </w:rPr>
        <w:t xml:space="preserve">    Пояснювальна записка</w:t>
      </w:r>
    </w:p>
    <w:p w:rsidR="004260D7" w:rsidRDefault="004260D7" w:rsidP="00EE4404">
      <w:pPr>
        <w:spacing w:after="0" w:line="240" w:lineRule="auto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t>1.1</w:t>
      </w:r>
      <w:r w:rsidR="00C21F86">
        <w:rPr>
          <w:b/>
          <w:lang w:val="uk-UA"/>
        </w:rPr>
        <w:t xml:space="preserve">.  </w:t>
      </w:r>
      <w:r w:rsidRPr="004260D7">
        <w:rPr>
          <w:b/>
          <w:lang w:val="uk-UA"/>
        </w:rPr>
        <w:t xml:space="preserve">  Мета та завдання навчальної дисципліни</w:t>
      </w:r>
    </w:p>
    <w:p w:rsidR="00C165B9" w:rsidRPr="00C165B9" w:rsidRDefault="00C165B9" w:rsidP="00C21F86">
      <w:pPr>
        <w:spacing w:after="0" w:line="240" w:lineRule="auto"/>
        <w:ind w:firstLine="425"/>
        <w:contextualSpacing/>
        <w:jc w:val="both"/>
        <w:rPr>
          <w:lang w:val="uk-UA"/>
        </w:rPr>
      </w:pPr>
      <w:r w:rsidRPr="00C165B9">
        <w:rPr>
          <w:lang w:val="uk-UA"/>
        </w:rPr>
        <w:t xml:space="preserve">Сприяти </w:t>
      </w:r>
      <w:proofErr w:type="spellStart"/>
      <w:r w:rsidRPr="00C165B9">
        <w:t>отриманн</w:t>
      </w:r>
      <w:proofErr w:type="spellEnd"/>
      <w:r w:rsidRPr="00C165B9">
        <w:rPr>
          <w:lang w:val="uk-UA"/>
        </w:rPr>
        <w:t>ю</w:t>
      </w:r>
      <w:r w:rsidRPr="00C165B9">
        <w:t xml:space="preserve"> студентами </w:t>
      </w:r>
      <w:proofErr w:type="spellStart"/>
      <w:r w:rsidRPr="00C165B9">
        <w:t>знань</w:t>
      </w:r>
      <w:proofErr w:type="spellEnd"/>
      <w:r w:rsidRPr="00C165B9">
        <w:t xml:space="preserve"> про </w:t>
      </w:r>
      <w:proofErr w:type="spellStart"/>
      <w:r w:rsidRPr="00C165B9">
        <w:t>механічні</w:t>
      </w:r>
      <w:proofErr w:type="spellEnd"/>
      <w:r w:rsidRPr="00C165B9">
        <w:t xml:space="preserve"> </w:t>
      </w:r>
      <w:proofErr w:type="spellStart"/>
      <w:r w:rsidRPr="00C165B9">
        <w:t>пристрої</w:t>
      </w:r>
      <w:proofErr w:type="spellEnd"/>
      <w:r w:rsidRPr="00C165B9">
        <w:t xml:space="preserve">, </w:t>
      </w:r>
      <w:proofErr w:type="spellStart"/>
      <w:r w:rsidRPr="00C165B9">
        <w:t>їх</w:t>
      </w:r>
      <w:proofErr w:type="spellEnd"/>
      <w:r w:rsidRPr="00C165B9">
        <w:t xml:space="preserve"> видах, </w:t>
      </w:r>
      <w:proofErr w:type="spellStart"/>
      <w:r w:rsidRPr="00C165B9">
        <w:t>призначення</w:t>
      </w:r>
      <w:proofErr w:type="spellEnd"/>
      <w:r w:rsidRPr="00C165B9">
        <w:t xml:space="preserve"> та </w:t>
      </w:r>
      <w:proofErr w:type="spellStart"/>
      <w:r w:rsidRPr="00C165B9">
        <w:t>області</w:t>
      </w:r>
      <w:proofErr w:type="spellEnd"/>
      <w:r w:rsidRPr="00C165B9">
        <w:t xml:space="preserve"> </w:t>
      </w:r>
      <w:proofErr w:type="spellStart"/>
      <w:r w:rsidRPr="00C165B9">
        <w:t>застосування</w:t>
      </w:r>
      <w:proofErr w:type="spellEnd"/>
      <w:r w:rsidRPr="00C165B9">
        <w:t xml:space="preserve">. </w:t>
      </w:r>
      <w:proofErr w:type="spellStart"/>
      <w:r w:rsidRPr="00C165B9">
        <w:t>Знань</w:t>
      </w:r>
      <w:proofErr w:type="spellEnd"/>
      <w:r w:rsidRPr="00C165B9">
        <w:t xml:space="preserve"> в </w:t>
      </w:r>
      <w:proofErr w:type="spellStart"/>
      <w:r w:rsidRPr="00C165B9">
        <w:t>питаннях</w:t>
      </w:r>
      <w:proofErr w:type="spellEnd"/>
      <w:r w:rsidRPr="00C165B9">
        <w:t xml:space="preserve"> </w:t>
      </w:r>
      <w:proofErr w:type="spellStart"/>
      <w:r w:rsidRPr="00C165B9">
        <w:t>конструювання</w:t>
      </w:r>
      <w:proofErr w:type="spellEnd"/>
      <w:r w:rsidRPr="00C165B9">
        <w:t xml:space="preserve"> машин і </w:t>
      </w:r>
      <w:proofErr w:type="spellStart"/>
      <w:r w:rsidRPr="00C165B9">
        <w:t>їх</w:t>
      </w:r>
      <w:proofErr w:type="spellEnd"/>
      <w:r w:rsidRPr="00C165B9">
        <w:t xml:space="preserve"> </w:t>
      </w:r>
      <w:proofErr w:type="spellStart"/>
      <w:r w:rsidRPr="00C165B9">
        <w:t>вузлів</w:t>
      </w:r>
      <w:proofErr w:type="spellEnd"/>
      <w:r w:rsidRPr="00C165B9">
        <w:t xml:space="preserve">, </w:t>
      </w:r>
      <w:proofErr w:type="spellStart"/>
      <w:r w:rsidRPr="00C165B9">
        <w:t>ефективного</w:t>
      </w:r>
      <w:proofErr w:type="spellEnd"/>
      <w:r w:rsidRPr="00C165B9">
        <w:t xml:space="preserve"> </w:t>
      </w:r>
      <w:proofErr w:type="spellStart"/>
      <w:r w:rsidRPr="00C165B9">
        <w:t>застосування</w:t>
      </w:r>
      <w:proofErr w:type="spellEnd"/>
      <w:r w:rsidRPr="00C165B9">
        <w:t xml:space="preserve"> </w:t>
      </w:r>
      <w:proofErr w:type="spellStart"/>
      <w:r w:rsidRPr="00C165B9">
        <w:t>нових</w:t>
      </w:r>
      <w:proofErr w:type="spellEnd"/>
      <w:r w:rsidRPr="00C165B9">
        <w:t xml:space="preserve"> </w:t>
      </w:r>
      <w:proofErr w:type="spellStart"/>
      <w:r w:rsidRPr="00C165B9">
        <w:t>технологій</w:t>
      </w:r>
      <w:proofErr w:type="spellEnd"/>
      <w:r w:rsidRPr="00C165B9">
        <w:t xml:space="preserve"> і </w:t>
      </w:r>
      <w:proofErr w:type="spellStart"/>
      <w:r w:rsidRPr="00C165B9">
        <w:t>матеріалів</w:t>
      </w:r>
      <w:proofErr w:type="spellEnd"/>
      <w:r w:rsidRPr="00C165B9">
        <w:t xml:space="preserve"> </w:t>
      </w:r>
      <w:proofErr w:type="gramStart"/>
      <w:r w:rsidRPr="00C165B9">
        <w:t>в</w:t>
      </w:r>
      <w:proofErr w:type="gramEnd"/>
      <w:r w:rsidRPr="00C165B9">
        <w:t xml:space="preserve"> </w:t>
      </w:r>
      <w:proofErr w:type="spellStart"/>
      <w:r w:rsidRPr="00C165B9">
        <w:t>питаннях</w:t>
      </w:r>
      <w:proofErr w:type="spellEnd"/>
      <w:r w:rsidRPr="00C165B9">
        <w:t xml:space="preserve"> </w:t>
      </w:r>
      <w:proofErr w:type="spellStart"/>
      <w:r w:rsidRPr="00C165B9">
        <w:t>проектування</w:t>
      </w:r>
      <w:proofErr w:type="spellEnd"/>
      <w:r w:rsidRPr="00C165B9">
        <w:t xml:space="preserve"> деталей машин з точки </w:t>
      </w:r>
      <w:proofErr w:type="spellStart"/>
      <w:r w:rsidRPr="00C165B9">
        <w:t>зору</w:t>
      </w:r>
      <w:proofErr w:type="spellEnd"/>
      <w:r w:rsidRPr="00C165B9">
        <w:t xml:space="preserve"> </w:t>
      </w:r>
      <w:proofErr w:type="spellStart"/>
      <w:r w:rsidRPr="00C165B9">
        <w:t>їх</w:t>
      </w:r>
      <w:proofErr w:type="spellEnd"/>
      <w:r w:rsidRPr="00C165B9">
        <w:t xml:space="preserve"> </w:t>
      </w:r>
      <w:proofErr w:type="spellStart"/>
      <w:r w:rsidRPr="00C165B9">
        <w:t>економічності</w:t>
      </w:r>
      <w:proofErr w:type="spellEnd"/>
      <w:r w:rsidRPr="00C165B9">
        <w:t xml:space="preserve"> і </w:t>
      </w:r>
      <w:proofErr w:type="spellStart"/>
      <w:r w:rsidRPr="00C165B9">
        <w:t>технологічності</w:t>
      </w:r>
      <w:proofErr w:type="spellEnd"/>
      <w:r w:rsidRPr="00C165B9">
        <w:t xml:space="preserve"> при </w:t>
      </w:r>
      <w:proofErr w:type="spellStart"/>
      <w:r w:rsidRPr="00C165B9">
        <w:t>створенні</w:t>
      </w:r>
      <w:proofErr w:type="spellEnd"/>
      <w:r w:rsidRPr="00C165B9">
        <w:t xml:space="preserve"> і </w:t>
      </w:r>
      <w:proofErr w:type="spellStart"/>
      <w:r w:rsidRPr="00C165B9">
        <w:t>експлуатації</w:t>
      </w:r>
      <w:proofErr w:type="spellEnd"/>
      <w:r w:rsidRPr="00C165B9">
        <w:t xml:space="preserve"> </w:t>
      </w:r>
      <w:proofErr w:type="spellStart"/>
      <w:r w:rsidRPr="00C165B9">
        <w:t>із</w:t>
      </w:r>
      <w:proofErr w:type="spellEnd"/>
      <w:r w:rsidRPr="00C165B9">
        <w:t xml:space="preserve"> </w:t>
      </w:r>
      <w:proofErr w:type="spellStart"/>
      <w:r w:rsidRPr="00C165B9">
        <w:t>заданою</w:t>
      </w:r>
      <w:proofErr w:type="spellEnd"/>
      <w:r w:rsidRPr="00C165B9">
        <w:t xml:space="preserve"> </w:t>
      </w:r>
      <w:proofErr w:type="spellStart"/>
      <w:r w:rsidRPr="00C165B9">
        <w:t>довговічністю</w:t>
      </w:r>
      <w:proofErr w:type="spellEnd"/>
      <w:r w:rsidRPr="00C165B9">
        <w:t xml:space="preserve">. </w:t>
      </w:r>
      <w:proofErr w:type="spellStart"/>
      <w:r w:rsidRPr="00C165B9">
        <w:t>Методів</w:t>
      </w:r>
      <w:proofErr w:type="spellEnd"/>
      <w:r w:rsidRPr="00C165B9">
        <w:t xml:space="preserve"> </w:t>
      </w:r>
      <w:proofErr w:type="spellStart"/>
      <w:r w:rsidRPr="00C165B9">
        <w:t>розрахунку</w:t>
      </w:r>
      <w:proofErr w:type="spellEnd"/>
      <w:r w:rsidRPr="00C165B9">
        <w:t xml:space="preserve"> </w:t>
      </w:r>
      <w:proofErr w:type="spellStart"/>
      <w:r w:rsidRPr="00C165B9">
        <w:t>кінематичних</w:t>
      </w:r>
      <w:proofErr w:type="spellEnd"/>
      <w:r w:rsidRPr="00C165B9">
        <w:t xml:space="preserve">, </w:t>
      </w:r>
      <w:proofErr w:type="spellStart"/>
      <w:r w:rsidRPr="00C165B9">
        <w:t>силових</w:t>
      </w:r>
      <w:proofErr w:type="spellEnd"/>
      <w:r w:rsidRPr="00C165B9">
        <w:t xml:space="preserve"> і </w:t>
      </w:r>
      <w:proofErr w:type="spellStart"/>
      <w:r w:rsidRPr="00C165B9">
        <w:t>геометричних</w:t>
      </w:r>
      <w:proofErr w:type="spellEnd"/>
      <w:r w:rsidRPr="00C165B9">
        <w:t xml:space="preserve"> </w:t>
      </w:r>
      <w:proofErr w:type="spellStart"/>
      <w:r w:rsidRPr="00C165B9">
        <w:t>параметрів</w:t>
      </w:r>
      <w:proofErr w:type="spellEnd"/>
      <w:r w:rsidRPr="00C165B9">
        <w:t xml:space="preserve"> машин і </w:t>
      </w:r>
      <w:proofErr w:type="spellStart"/>
      <w:r w:rsidRPr="00C165B9">
        <w:t>самостійним</w:t>
      </w:r>
      <w:proofErr w:type="spellEnd"/>
      <w:r w:rsidRPr="00C165B9">
        <w:t xml:space="preserve"> </w:t>
      </w:r>
      <w:proofErr w:type="spellStart"/>
      <w:proofErr w:type="gramStart"/>
      <w:r w:rsidRPr="00C165B9">
        <w:t>р</w:t>
      </w:r>
      <w:proofErr w:type="gramEnd"/>
      <w:r w:rsidRPr="00C165B9">
        <w:t>ішенням</w:t>
      </w:r>
      <w:proofErr w:type="spellEnd"/>
      <w:r w:rsidRPr="00C165B9">
        <w:t xml:space="preserve"> </w:t>
      </w:r>
      <w:proofErr w:type="spellStart"/>
      <w:r w:rsidRPr="00C165B9">
        <w:t>розрахунків</w:t>
      </w:r>
      <w:proofErr w:type="spellEnd"/>
      <w:r w:rsidRPr="00C165B9">
        <w:t xml:space="preserve"> на </w:t>
      </w:r>
      <w:proofErr w:type="spellStart"/>
      <w:r w:rsidRPr="00C165B9">
        <w:t>міцність</w:t>
      </w:r>
      <w:proofErr w:type="spellEnd"/>
      <w:r w:rsidRPr="00C165B9">
        <w:t xml:space="preserve"> деталей машин, </w:t>
      </w:r>
      <w:proofErr w:type="spellStart"/>
      <w:r w:rsidRPr="00C165B9">
        <w:t>механізмів</w:t>
      </w:r>
      <w:proofErr w:type="spellEnd"/>
      <w:r w:rsidRPr="00C165B9">
        <w:t xml:space="preserve"> і передач.</w:t>
      </w:r>
    </w:p>
    <w:p w:rsidR="00C165B9" w:rsidRPr="0054241D" w:rsidRDefault="00C165B9" w:rsidP="00EE4404">
      <w:pPr>
        <w:pStyle w:val="4"/>
        <w:spacing w:before="0"/>
        <w:ind w:firstLine="425"/>
        <w:contextualSpacing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 xml:space="preserve">В </w:t>
      </w:r>
      <w:r w:rsidR="00924CA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результаті вивчення курсу «О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снови конструювання</w:t>
      </w:r>
      <w:r w:rsidR="00924CA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»</w:t>
      </w: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 xml:space="preserve"> студенти повинні</w:t>
      </w:r>
    </w:p>
    <w:p w:rsidR="00C165B9" w:rsidRDefault="00C165B9" w:rsidP="00EE4404">
      <w:pPr>
        <w:spacing w:after="0" w:line="240" w:lineRule="auto"/>
        <w:contextualSpacing/>
        <w:rPr>
          <w:rFonts w:eastAsia="Calibri"/>
          <w:b/>
          <w:color w:val="000000"/>
          <w:lang w:val="uk-UA"/>
        </w:rPr>
      </w:pPr>
      <w:r w:rsidRPr="0054241D">
        <w:rPr>
          <w:rFonts w:eastAsia="Calibri"/>
          <w:b/>
          <w:color w:val="000000"/>
          <w:lang w:val="uk-UA"/>
        </w:rPr>
        <w:t>знати:</w:t>
      </w:r>
    </w:p>
    <w:p w:rsidR="00C165B9" w:rsidRDefault="00C165B9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rPr>
          <w:lang w:val="uk-UA"/>
        </w:rPr>
      </w:pPr>
      <w:r w:rsidRPr="00C165B9">
        <w:rPr>
          <w:lang w:val="uk-UA"/>
        </w:rPr>
        <w:t xml:space="preserve">основні критерії працездатності машин та види відмов; </w:t>
      </w:r>
    </w:p>
    <w:p w:rsidR="00C165B9" w:rsidRDefault="00C165B9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rPr>
          <w:lang w:val="uk-UA"/>
        </w:rPr>
      </w:pPr>
      <w:r w:rsidRPr="00C165B9">
        <w:rPr>
          <w:lang w:val="uk-UA"/>
        </w:rPr>
        <w:t>основи теорії та розрахунку деталей та вузлів машин;</w:t>
      </w:r>
    </w:p>
    <w:p w:rsidR="00C165B9" w:rsidRDefault="00C165B9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rPr>
          <w:lang w:val="uk-UA"/>
        </w:rPr>
      </w:pPr>
      <w:r w:rsidRPr="00C165B9">
        <w:rPr>
          <w:lang w:val="uk-UA"/>
        </w:rPr>
        <w:t xml:space="preserve"> типові конструкції деталей та вузлів машин, їх якість та галузь застосування; елементи машинної графіки та оптимізації проектування</w:t>
      </w:r>
      <w:r w:rsidR="00611A3A">
        <w:rPr>
          <w:lang w:val="uk-UA"/>
        </w:rPr>
        <w:t>;</w:t>
      </w:r>
    </w:p>
    <w:p w:rsidR="00611A3A" w:rsidRDefault="00611A3A" w:rsidP="00EE4404">
      <w:pPr>
        <w:spacing w:after="0" w:line="240" w:lineRule="auto"/>
        <w:contextualSpacing/>
        <w:jc w:val="both"/>
        <w:rPr>
          <w:lang w:val="uk-UA"/>
        </w:rPr>
      </w:pPr>
      <w:r w:rsidRPr="00611A3A">
        <w:rPr>
          <w:b/>
          <w:lang w:val="uk-UA"/>
        </w:rPr>
        <w:t>вміти:</w:t>
      </w:r>
      <w:r w:rsidRPr="00611A3A">
        <w:rPr>
          <w:lang w:val="uk-UA"/>
        </w:rPr>
        <w:t xml:space="preserve"> </w:t>
      </w:r>
    </w:p>
    <w:p w:rsidR="00C43EBD" w:rsidRPr="00C43EBD" w:rsidRDefault="00C43EBD" w:rsidP="00C43EBD">
      <w:pPr>
        <w:pStyle w:val="a3"/>
        <w:numPr>
          <w:ilvl w:val="0"/>
          <w:numId w:val="7"/>
        </w:numPr>
        <w:spacing w:after="0" w:line="240" w:lineRule="auto"/>
        <w:ind w:left="425" w:hanging="425"/>
        <w:jc w:val="both"/>
        <w:rPr>
          <w:lang w:val="uk-UA"/>
        </w:rPr>
      </w:pPr>
      <w:r>
        <w:rPr>
          <w:lang w:val="uk-UA"/>
        </w:rPr>
        <w:t>переходити від схем до конструкції і навпаки;</w:t>
      </w:r>
    </w:p>
    <w:p w:rsid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 w:rsidRPr="00611A3A">
        <w:rPr>
          <w:lang w:val="uk-UA"/>
        </w:rPr>
        <w:t xml:space="preserve">самостійно конструювати вузли машин необхідного призначення по зазначеним вихідним даним; </w:t>
      </w:r>
    </w:p>
    <w:p w:rsid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 w:rsidRPr="00611A3A">
        <w:rPr>
          <w:lang w:val="uk-UA"/>
        </w:rPr>
        <w:t xml:space="preserve">самостійно підбирати довідкову літературу, державні стандарти, а також графічні матеріали при проектуванні; </w:t>
      </w:r>
    </w:p>
    <w:p w:rsid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>
        <w:rPr>
          <w:lang w:val="uk-UA"/>
        </w:rPr>
        <w:t>в</w:t>
      </w:r>
      <w:r w:rsidRPr="00611A3A">
        <w:rPr>
          <w:lang w:val="uk-UA"/>
        </w:rPr>
        <w:t xml:space="preserve">ибирати найбільш стосовні матеріали для деталей машин та раціонально їх використовувати; </w:t>
      </w:r>
    </w:p>
    <w:p w:rsid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 w:rsidRPr="00611A3A">
        <w:rPr>
          <w:lang w:val="uk-UA"/>
        </w:rPr>
        <w:t xml:space="preserve">здійснювати розрахунки деталей та вузлів машин, користуючись довідковою літературою та державними стандартами; </w:t>
      </w:r>
    </w:p>
    <w:p w:rsid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 w:rsidRPr="00611A3A">
        <w:rPr>
          <w:lang w:val="uk-UA"/>
        </w:rPr>
        <w:t>оформлювати графічну та текстову конструкторську документацію ві</w:t>
      </w:r>
      <w:r w:rsidR="00924CA5">
        <w:rPr>
          <w:lang w:val="uk-UA"/>
        </w:rPr>
        <w:t>дповідно вимогам стандартів ДСТУ</w:t>
      </w:r>
      <w:r w:rsidRPr="00611A3A">
        <w:rPr>
          <w:lang w:val="uk-UA"/>
        </w:rPr>
        <w:t xml:space="preserve">; </w:t>
      </w:r>
    </w:p>
    <w:p w:rsidR="00611A3A" w:rsidRPr="00611A3A" w:rsidRDefault="00611A3A" w:rsidP="00EE4404">
      <w:pPr>
        <w:pStyle w:val="a3"/>
        <w:numPr>
          <w:ilvl w:val="0"/>
          <w:numId w:val="1"/>
        </w:numPr>
        <w:spacing w:after="0" w:line="240" w:lineRule="auto"/>
        <w:ind w:left="425" w:hanging="425"/>
        <w:jc w:val="both"/>
        <w:rPr>
          <w:lang w:val="uk-UA"/>
        </w:rPr>
      </w:pPr>
      <w:r w:rsidRPr="00611A3A">
        <w:rPr>
          <w:lang w:val="uk-UA"/>
        </w:rPr>
        <w:t>користуватись при підготовці розрахункової та графічної документації типовими програмами ЕОМ, а також самостійно складати найпростіші програми.</w:t>
      </w:r>
    </w:p>
    <w:p w:rsidR="00611A3A" w:rsidRDefault="00611A3A" w:rsidP="00EE4404">
      <w:pPr>
        <w:pStyle w:val="a3"/>
        <w:spacing w:after="0" w:line="240" w:lineRule="auto"/>
        <w:ind w:left="0"/>
        <w:rPr>
          <w:lang w:val="uk-UA"/>
        </w:rPr>
      </w:pPr>
    </w:p>
    <w:p w:rsidR="002D45F5" w:rsidRDefault="002D45F5" w:rsidP="00EE4404">
      <w:pPr>
        <w:pStyle w:val="a3"/>
        <w:spacing w:after="0" w:line="240" w:lineRule="auto"/>
        <w:ind w:left="0" w:firstLine="425"/>
        <w:rPr>
          <w:b/>
          <w:lang w:val="uk-UA"/>
        </w:rPr>
      </w:pPr>
      <w:r w:rsidRPr="002D45F5">
        <w:rPr>
          <w:b/>
          <w:lang w:val="uk-UA"/>
        </w:rPr>
        <w:t>1.2.   Компетентності, які може отримати здобувач вищої освіти</w:t>
      </w:r>
    </w:p>
    <w:p w:rsidR="002D45F5" w:rsidRPr="0054241D" w:rsidRDefault="002D45F5" w:rsidP="00954259">
      <w:pPr>
        <w:pStyle w:val="2"/>
        <w:widowControl w:val="0"/>
        <w:spacing w:after="0" w:line="240" w:lineRule="auto"/>
        <w:ind w:left="397"/>
        <w:contextualSpacing/>
        <w:jc w:val="both"/>
        <w:rPr>
          <w:sz w:val="28"/>
          <w:szCs w:val="28"/>
        </w:rPr>
      </w:pPr>
      <w:r w:rsidRPr="0054241D">
        <w:rPr>
          <w:sz w:val="28"/>
          <w:szCs w:val="28"/>
        </w:rPr>
        <w:t>У результаті вивчення навчальної дисципліни «</w:t>
      </w:r>
      <w:r w:rsidR="00804459">
        <w:rPr>
          <w:sz w:val="28"/>
          <w:szCs w:val="28"/>
        </w:rPr>
        <w:t>Основи конструювання</w:t>
      </w:r>
      <w:r w:rsidRPr="0054241D">
        <w:rPr>
          <w:sz w:val="28"/>
          <w:szCs w:val="28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9" w:history="1">
        <w:r w:rsidRPr="0054241D">
          <w:rPr>
            <w:rStyle w:val="a4"/>
            <w:rFonts w:eastAsiaTheme="majorEastAsia"/>
            <w:sz w:val="28"/>
            <w:szCs w:val="28"/>
          </w:rPr>
          <w:t>Стандарті вищої освіти зі спеціальності 142 Енергетичне машинобудування</w:t>
        </w:r>
      </w:hyperlink>
      <w:r w:rsidRPr="0054241D">
        <w:rPr>
          <w:sz w:val="28"/>
          <w:szCs w:val="28"/>
        </w:rPr>
        <w:t xml:space="preserve"> та </w:t>
      </w:r>
      <w:hyperlink r:id="rId10" w:history="1">
        <w:r w:rsidRPr="0054241D">
          <w:rPr>
            <w:rStyle w:val="a4"/>
            <w:rFonts w:eastAsiaTheme="majorEastAsia"/>
            <w:sz w:val="28"/>
            <w:szCs w:val="28"/>
          </w:rPr>
          <w:t>освітньо-професійній програмі «</w:t>
        </w:r>
        <w:r w:rsidRPr="0054241D">
          <w:rPr>
            <w:rStyle w:val="a4"/>
            <w:rFonts w:eastAsiaTheme="majorEastAsia"/>
            <w:spacing w:val="-4"/>
            <w:sz w:val="28"/>
            <w:szCs w:val="28"/>
          </w:rPr>
          <w:t>Холодильні машини, установки та кондиціювання повітря»</w:t>
        </w:r>
      </w:hyperlink>
      <w:r w:rsidRPr="0054241D">
        <w:rPr>
          <w:spacing w:val="-4"/>
          <w:sz w:val="28"/>
          <w:szCs w:val="28"/>
        </w:rPr>
        <w:t xml:space="preserve"> </w:t>
      </w:r>
      <w:r w:rsidRPr="0054241D">
        <w:rPr>
          <w:sz w:val="28"/>
          <w:szCs w:val="28"/>
        </w:rPr>
        <w:t>підготовки бакалаврів.</w:t>
      </w:r>
    </w:p>
    <w:p w:rsidR="002D45F5" w:rsidRPr="0054241D" w:rsidRDefault="002D45F5" w:rsidP="00954259">
      <w:pPr>
        <w:pStyle w:val="2"/>
        <w:widowControl w:val="0"/>
        <w:spacing w:after="0" w:line="240" w:lineRule="auto"/>
        <w:ind w:left="397" w:firstLine="425"/>
        <w:contextualSpacing/>
        <w:jc w:val="center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компетентності:</w:t>
      </w:r>
    </w:p>
    <w:p w:rsidR="00132A36" w:rsidRPr="00954259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2.</w:t>
      </w:r>
      <w:r w:rsidRPr="0054241D">
        <w:rPr>
          <w:rFonts w:eastAsia="Times New Roman"/>
          <w:bCs/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34"/>
          <w:lang w:val="uk-UA"/>
        </w:rPr>
        <w:t xml:space="preserve"> </w:t>
      </w:r>
      <w:r w:rsidRPr="0054241D">
        <w:rPr>
          <w:spacing w:val="-1"/>
          <w:lang w:val="uk-UA"/>
        </w:rPr>
        <w:t>зберігати</w:t>
      </w:r>
      <w:r w:rsidRPr="0054241D">
        <w:rPr>
          <w:spacing w:val="36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35"/>
          <w:lang w:val="uk-UA"/>
        </w:rPr>
        <w:t xml:space="preserve"> </w:t>
      </w:r>
      <w:r w:rsidRPr="0054241D">
        <w:rPr>
          <w:spacing w:val="-1"/>
          <w:lang w:val="uk-UA"/>
        </w:rPr>
        <w:t>примножувати</w:t>
      </w:r>
      <w:r w:rsidRPr="0054241D">
        <w:rPr>
          <w:spacing w:val="36"/>
          <w:lang w:val="uk-UA"/>
        </w:rPr>
        <w:t xml:space="preserve"> </w:t>
      </w:r>
      <w:r w:rsidRPr="0054241D">
        <w:rPr>
          <w:spacing w:val="-1"/>
          <w:lang w:val="uk-UA"/>
        </w:rPr>
        <w:t>моральні,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культурні,</w:t>
      </w:r>
      <w:r w:rsidRPr="0054241D">
        <w:rPr>
          <w:spacing w:val="32"/>
          <w:lang w:val="uk-UA"/>
        </w:rPr>
        <w:t xml:space="preserve"> </w:t>
      </w:r>
      <w:r w:rsidRPr="0054241D">
        <w:rPr>
          <w:spacing w:val="-1"/>
          <w:lang w:val="uk-UA"/>
        </w:rPr>
        <w:t>наукові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цінності</w:t>
      </w:r>
      <w:r w:rsidRPr="0054241D">
        <w:rPr>
          <w:spacing w:val="3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досягнення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суспільства</w:t>
      </w:r>
      <w:r w:rsidRPr="0054241D">
        <w:rPr>
          <w:spacing w:val="32"/>
          <w:lang w:val="uk-UA"/>
        </w:rPr>
        <w:t xml:space="preserve"> </w:t>
      </w:r>
      <w:r w:rsidRPr="0054241D">
        <w:rPr>
          <w:lang w:val="uk-UA"/>
        </w:rPr>
        <w:t>на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2"/>
          <w:lang w:val="uk-UA"/>
        </w:rPr>
        <w:t>основі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історії</w:t>
      </w:r>
      <w:r w:rsidRPr="0054241D">
        <w:rPr>
          <w:spacing w:val="4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закономірностей</w:t>
      </w:r>
      <w:r w:rsidRPr="0054241D">
        <w:rPr>
          <w:spacing w:val="3"/>
          <w:lang w:val="uk-UA"/>
        </w:rPr>
        <w:t xml:space="preserve"> </w:t>
      </w:r>
      <w:r w:rsidRPr="0054241D">
        <w:rPr>
          <w:spacing w:val="-1"/>
          <w:lang w:val="uk-UA"/>
        </w:rPr>
        <w:t>розвитку</w:t>
      </w:r>
      <w:r w:rsidRPr="0054241D">
        <w:rPr>
          <w:spacing w:val="69"/>
          <w:lang w:val="uk-UA"/>
        </w:rPr>
        <w:t xml:space="preserve"> </w:t>
      </w:r>
      <w:r w:rsidRPr="0054241D">
        <w:rPr>
          <w:spacing w:val="-1"/>
          <w:lang w:val="uk-UA"/>
        </w:rPr>
        <w:t>предметної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області,</w:t>
      </w:r>
      <w:r w:rsidRPr="0054241D">
        <w:rPr>
          <w:lang w:val="uk-UA"/>
        </w:rPr>
        <w:t xml:space="preserve"> її </w:t>
      </w:r>
      <w:r w:rsidRPr="0054241D">
        <w:rPr>
          <w:spacing w:val="-1"/>
          <w:lang w:val="uk-UA"/>
        </w:rPr>
        <w:t>місця</w:t>
      </w:r>
      <w:r w:rsidRPr="0054241D">
        <w:rPr>
          <w:lang w:val="uk-UA"/>
        </w:rPr>
        <w:t xml:space="preserve"> у </w:t>
      </w:r>
      <w:r w:rsidRPr="0054241D">
        <w:rPr>
          <w:spacing w:val="-1"/>
          <w:lang w:val="uk-UA"/>
        </w:rPr>
        <w:t>загальній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системі</w:t>
      </w:r>
      <w:r w:rsidRPr="0054241D">
        <w:rPr>
          <w:lang w:val="uk-UA"/>
        </w:rPr>
        <w:t xml:space="preserve"> знань </w:t>
      </w:r>
      <w:r w:rsidRPr="0054241D">
        <w:rPr>
          <w:spacing w:val="-1"/>
          <w:lang w:val="uk-UA"/>
        </w:rPr>
        <w:t>про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природу</w:t>
      </w:r>
      <w:r w:rsidRPr="0054241D">
        <w:rPr>
          <w:lang w:val="uk-UA"/>
        </w:rPr>
        <w:t xml:space="preserve"> і </w:t>
      </w:r>
      <w:r w:rsidRPr="0054241D">
        <w:rPr>
          <w:spacing w:val="-1"/>
          <w:lang w:val="uk-UA"/>
        </w:rPr>
        <w:t>суспільство</w:t>
      </w:r>
      <w:r w:rsidRPr="0054241D">
        <w:rPr>
          <w:spacing w:val="11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10"/>
          <w:lang w:val="uk-UA"/>
        </w:rPr>
        <w:t xml:space="preserve"> </w:t>
      </w:r>
      <w:r w:rsidRPr="0054241D">
        <w:rPr>
          <w:lang w:val="uk-UA"/>
        </w:rPr>
        <w:t>у</w:t>
      </w:r>
      <w:r w:rsidRPr="0054241D">
        <w:rPr>
          <w:spacing w:val="7"/>
          <w:lang w:val="uk-UA"/>
        </w:rPr>
        <w:t xml:space="preserve"> </w:t>
      </w:r>
      <w:r w:rsidRPr="0054241D">
        <w:rPr>
          <w:spacing w:val="-1"/>
          <w:lang w:val="uk-UA"/>
        </w:rPr>
        <w:t>розвитку</w:t>
      </w:r>
      <w:r w:rsidRPr="0054241D">
        <w:rPr>
          <w:spacing w:val="7"/>
          <w:lang w:val="uk-UA"/>
        </w:rPr>
        <w:t xml:space="preserve"> </w:t>
      </w:r>
      <w:r w:rsidRPr="0054241D">
        <w:rPr>
          <w:spacing w:val="-1"/>
          <w:lang w:val="uk-UA"/>
        </w:rPr>
        <w:t>суспільства,</w:t>
      </w:r>
      <w:r w:rsidRPr="0054241D">
        <w:rPr>
          <w:spacing w:val="9"/>
          <w:lang w:val="uk-UA"/>
        </w:rPr>
        <w:t xml:space="preserve"> </w:t>
      </w:r>
      <w:r w:rsidRPr="0054241D">
        <w:rPr>
          <w:spacing w:val="-1"/>
          <w:lang w:val="uk-UA"/>
        </w:rPr>
        <w:t>техніки</w:t>
      </w:r>
      <w:r w:rsidRPr="0054241D">
        <w:rPr>
          <w:spacing w:val="9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технологій,</w:t>
      </w:r>
      <w:r w:rsidRPr="0054241D">
        <w:rPr>
          <w:spacing w:val="37"/>
          <w:lang w:val="uk-UA"/>
        </w:rPr>
        <w:t xml:space="preserve"> </w:t>
      </w:r>
      <w:r w:rsidRPr="0054241D">
        <w:rPr>
          <w:spacing w:val="-1"/>
          <w:lang w:val="uk-UA"/>
        </w:rPr>
        <w:t>використовувати</w:t>
      </w:r>
      <w:r w:rsidRPr="0054241D">
        <w:rPr>
          <w:spacing w:val="59"/>
          <w:lang w:val="uk-UA"/>
        </w:rPr>
        <w:t xml:space="preserve"> </w:t>
      </w:r>
      <w:r w:rsidRPr="0054241D">
        <w:rPr>
          <w:lang w:val="uk-UA"/>
        </w:rPr>
        <w:t>різні</w:t>
      </w:r>
      <w:r w:rsidRPr="0054241D">
        <w:rPr>
          <w:spacing w:val="60"/>
          <w:lang w:val="uk-UA"/>
        </w:rPr>
        <w:t xml:space="preserve"> </w:t>
      </w:r>
      <w:r w:rsidRPr="0054241D">
        <w:rPr>
          <w:spacing w:val="-1"/>
          <w:lang w:val="uk-UA"/>
        </w:rPr>
        <w:t>види</w:t>
      </w:r>
      <w:r w:rsidRPr="0054241D">
        <w:rPr>
          <w:spacing w:val="60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59"/>
          <w:lang w:val="uk-UA"/>
        </w:rPr>
        <w:t xml:space="preserve"> </w:t>
      </w:r>
      <w:r w:rsidRPr="0054241D">
        <w:rPr>
          <w:lang w:val="uk-UA"/>
        </w:rPr>
        <w:t>форми</w:t>
      </w:r>
      <w:r w:rsidRPr="0054241D">
        <w:rPr>
          <w:spacing w:val="58"/>
          <w:lang w:val="uk-UA"/>
        </w:rPr>
        <w:t xml:space="preserve"> </w:t>
      </w:r>
      <w:r w:rsidRPr="0054241D">
        <w:rPr>
          <w:spacing w:val="-1"/>
          <w:lang w:val="uk-UA"/>
        </w:rPr>
        <w:t>рухової</w:t>
      </w:r>
      <w:r w:rsidRPr="0054241D">
        <w:rPr>
          <w:spacing w:val="60"/>
          <w:lang w:val="uk-UA"/>
        </w:rPr>
        <w:t xml:space="preserve"> </w:t>
      </w:r>
      <w:r w:rsidRPr="0054241D">
        <w:rPr>
          <w:spacing w:val="-1"/>
          <w:lang w:val="uk-UA"/>
        </w:rPr>
        <w:t>активності</w:t>
      </w:r>
      <w:r w:rsidRPr="0054241D">
        <w:rPr>
          <w:spacing w:val="58"/>
          <w:lang w:val="uk-UA"/>
        </w:rPr>
        <w:t xml:space="preserve"> </w:t>
      </w:r>
      <w:r w:rsidRPr="0054241D">
        <w:rPr>
          <w:spacing w:val="-1"/>
          <w:lang w:val="uk-UA"/>
        </w:rPr>
        <w:t>для</w:t>
      </w:r>
      <w:r w:rsidRPr="0054241D">
        <w:rPr>
          <w:spacing w:val="25"/>
          <w:lang w:val="uk-UA"/>
        </w:rPr>
        <w:t xml:space="preserve"> </w:t>
      </w:r>
      <w:r w:rsidRPr="0054241D">
        <w:rPr>
          <w:spacing w:val="-1"/>
          <w:lang w:val="uk-UA"/>
        </w:rPr>
        <w:t>активного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відпочинку</w:t>
      </w:r>
      <w:r w:rsidRPr="0054241D">
        <w:rPr>
          <w:spacing w:val="-4"/>
          <w:lang w:val="uk-UA"/>
        </w:rPr>
        <w:t xml:space="preserve"> </w:t>
      </w:r>
      <w:r w:rsidRPr="0054241D">
        <w:rPr>
          <w:spacing w:val="-1"/>
          <w:lang w:val="uk-UA"/>
        </w:rPr>
        <w:t>та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ведення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здорового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2"/>
          <w:lang w:val="uk-UA"/>
        </w:rPr>
        <w:t>способу</w:t>
      </w:r>
      <w:r w:rsidRPr="0054241D">
        <w:rPr>
          <w:spacing w:val="-4"/>
          <w:lang w:val="uk-UA"/>
        </w:rPr>
        <w:t xml:space="preserve"> </w:t>
      </w:r>
      <w:r w:rsidRPr="0054241D">
        <w:rPr>
          <w:lang w:val="uk-UA"/>
        </w:rPr>
        <w:t>життя</w:t>
      </w:r>
      <w:r>
        <w:rPr>
          <w:lang w:val="uk-UA"/>
        </w:rPr>
        <w:t>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spacing w:val="37"/>
          <w:lang w:val="uk-UA"/>
        </w:rPr>
      </w:pPr>
      <w:r w:rsidRPr="0054241D">
        <w:rPr>
          <w:rFonts w:eastAsia="Times New Roman"/>
          <w:bCs/>
          <w:lang w:val="uk-UA"/>
        </w:rPr>
        <w:lastRenderedPageBreak/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3.</w:t>
      </w:r>
      <w:r w:rsidRPr="0054241D">
        <w:rPr>
          <w:rFonts w:eastAsia="Times New Roman"/>
          <w:bCs/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Здатність застосовувати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знання</w:t>
      </w:r>
      <w:r w:rsidRPr="0054241D">
        <w:rPr>
          <w:lang w:val="uk-UA"/>
        </w:rPr>
        <w:t xml:space="preserve"> у</w:t>
      </w:r>
      <w:r w:rsidRPr="0054241D">
        <w:rPr>
          <w:spacing w:val="-4"/>
          <w:lang w:val="uk-UA"/>
        </w:rPr>
        <w:t xml:space="preserve"> </w:t>
      </w:r>
      <w:r w:rsidRPr="0054241D">
        <w:rPr>
          <w:spacing w:val="-1"/>
          <w:lang w:val="uk-UA"/>
        </w:rPr>
        <w:t>практичних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ситуаціях.</w:t>
      </w:r>
      <w:r w:rsidRPr="0054241D">
        <w:rPr>
          <w:spacing w:val="37"/>
          <w:lang w:val="uk-UA"/>
        </w:rPr>
        <w:t xml:space="preserve"> 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4.</w:t>
      </w:r>
      <w:r w:rsidRPr="0054241D">
        <w:rPr>
          <w:rFonts w:eastAsia="Times New Roman"/>
          <w:bCs/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Знання</w:t>
      </w:r>
      <w:r w:rsidRPr="0054241D">
        <w:rPr>
          <w:lang w:val="uk-UA"/>
        </w:rPr>
        <w:t xml:space="preserve"> та </w:t>
      </w:r>
      <w:r w:rsidRPr="0054241D">
        <w:rPr>
          <w:spacing w:val="-1"/>
          <w:lang w:val="uk-UA"/>
        </w:rPr>
        <w:t>розуміння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предметної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області</w:t>
      </w:r>
      <w:r w:rsidRPr="0054241D">
        <w:rPr>
          <w:lang w:val="uk-UA"/>
        </w:rPr>
        <w:t xml:space="preserve"> та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26"/>
          <w:lang w:val="uk-UA"/>
        </w:rPr>
        <w:t xml:space="preserve"> </w:t>
      </w:r>
      <w:r w:rsidRPr="0054241D">
        <w:rPr>
          <w:spacing w:val="-1"/>
          <w:lang w:val="uk-UA"/>
        </w:rPr>
        <w:t>професійної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діяльності.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5.</w:t>
      </w:r>
      <w:r w:rsidRPr="0054241D">
        <w:rPr>
          <w:rFonts w:eastAsia="Times New Roman"/>
          <w:bCs/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36"/>
          <w:lang w:val="uk-UA"/>
        </w:rPr>
        <w:t xml:space="preserve"> </w:t>
      </w:r>
      <w:r w:rsidRPr="0054241D">
        <w:rPr>
          <w:spacing w:val="-1"/>
          <w:lang w:val="uk-UA"/>
        </w:rPr>
        <w:t>спілкуватися</w:t>
      </w:r>
      <w:r w:rsidRPr="0054241D">
        <w:rPr>
          <w:spacing w:val="38"/>
          <w:lang w:val="uk-UA"/>
        </w:rPr>
        <w:t xml:space="preserve"> </w:t>
      </w:r>
      <w:r w:rsidRPr="0054241D">
        <w:rPr>
          <w:spacing w:val="-1"/>
          <w:lang w:val="uk-UA"/>
        </w:rPr>
        <w:t>державною</w:t>
      </w:r>
      <w:r w:rsidRPr="0054241D">
        <w:rPr>
          <w:spacing w:val="37"/>
          <w:lang w:val="uk-UA"/>
        </w:rPr>
        <w:t xml:space="preserve"> </w:t>
      </w:r>
      <w:r w:rsidRPr="0054241D">
        <w:rPr>
          <w:spacing w:val="-1"/>
          <w:lang w:val="uk-UA"/>
        </w:rPr>
        <w:t>мовою</w:t>
      </w:r>
      <w:r w:rsidRPr="0054241D">
        <w:rPr>
          <w:spacing w:val="37"/>
          <w:lang w:val="uk-UA"/>
        </w:rPr>
        <w:t xml:space="preserve"> </w:t>
      </w:r>
      <w:r w:rsidRPr="0054241D">
        <w:rPr>
          <w:lang w:val="uk-UA"/>
        </w:rPr>
        <w:t>як</w:t>
      </w:r>
      <w:r w:rsidRPr="0054241D">
        <w:rPr>
          <w:spacing w:val="38"/>
          <w:lang w:val="uk-UA"/>
        </w:rPr>
        <w:t xml:space="preserve"> </w:t>
      </w:r>
      <w:r w:rsidRPr="0054241D">
        <w:rPr>
          <w:spacing w:val="-1"/>
          <w:lang w:val="uk-UA"/>
        </w:rPr>
        <w:t>усно,</w:t>
      </w:r>
      <w:r w:rsidRPr="0054241D">
        <w:rPr>
          <w:spacing w:val="37"/>
          <w:lang w:val="uk-UA"/>
        </w:rPr>
        <w:t xml:space="preserve"> </w:t>
      </w:r>
      <w:r w:rsidRPr="0054241D">
        <w:rPr>
          <w:lang w:val="uk-UA"/>
        </w:rPr>
        <w:t>так</w:t>
      </w:r>
      <w:r w:rsidRPr="0054241D">
        <w:rPr>
          <w:spacing w:val="37"/>
          <w:lang w:val="uk-UA"/>
        </w:rPr>
        <w:t xml:space="preserve"> </w:t>
      </w:r>
      <w:r w:rsidRPr="0054241D">
        <w:rPr>
          <w:lang w:val="uk-UA"/>
        </w:rPr>
        <w:t xml:space="preserve">і </w:t>
      </w:r>
      <w:r w:rsidRPr="0054241D">
        <w:rPr>
          <w:spacing w:val="-1"/>
          <w:lang w:val="uk-UA"/>
        </w:rPr>
        <w:t>письмово.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6.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15"/>
          <w:lang w:val="uk-UA"/>
        </w:rPr>
        <w:t xml:space="preserve"> </w:t>
      </w:r>
      <w:r w:rsidRPr="0054241D">
        <w:rPr>
          <w:spacing w:val="-1"/>
          <w:lang w:val="uk-UA"/>
        </w:rPr>
        <w:t>використовувати</w:t>
      </w:r>
      <w:r w:rsidRPr="0054241D">
        <w:rPr>
          <w:spacing w:val="32"/>
          <w:lang w:val="uk-UA"/>
        </w:rPr>
        <w:t xml:space="preserve"> </w:t>
      </w:r>
      <w:r w:rsidRPr="0054241D">
        <w:rPr>
          <w:spacing w:val="-1"/>
          <w:lang w:val="uk-UA"/>
        </w:rPr>
        <w:t>іноземну</w:t>
      </w:r>
      <w:r w:rsidRPr="0054241D">
        <w:rPr>
          <w:spacing w:val="13"/>
          <w:lang w:val="uk-UA"/>
        </w:rPr>
        <w:t xml:space="preserve"> </w:t>
      </w:r>
      <w:r w:rsidRPr="0054241D">
        <w:rPr>
          <w:spacing w:val="-1"/>
          <w:lang w:val="uk-UA"/>
        </w:rPr>
        <w:t>мову</w:t>
      </w:r>
      <w:r w:rsidRPr="0054241D">
        <w:rPr>
          <w:spacing w:val="14"/>
          <w:lang w:val="uk-UA"/>
        </w:rPr>
        <w:t xml:space="preserve"> </w:t>
      </w:r>
      <w:r w:rsidRPr="0054241D">
        <w:rPr>
          <w:lang w:val="uk-UA"/>
        </w:rPr>
        <w:t>у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професійній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діяльності.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7.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spacing w:val="-1"/>
          <w:lang w:val="uk-UA"/>
        </w:rPr>
        <w:t>Навички</w:t>
      </w:r>
      <w:r w:rsidRPr="0054241D">
        <w:rPr>
          <w:spacing w:val="50"/>
          <w:lang w:val="uk-UA"/>
        </w:rPr>
        <w:t xml:space="preserve"> </w:t>
      </w:r>
      <w:r w:rsidRPr="0054241D">
        <w:rPr>
          <w:spacing w:val="-1"/>
          <w:lang w:val="uk-UA"/>
        </w:rPr>
        <w:t>використання</w:t>
      </w:r>
      <w:r w:rsidRPr="0054241D">
        <w:rPr>
          <w:spacing w:val="47"/>
          <w:lang w:val="uk-UA"/>
        </w:rPr>
        <w:t xml:space="preserve"> </w:t>
      </w:r>
      <w:r w:rsidRPr="0054241D">
        <w:rPr>
          <w:spacing w:val="-1"/>
          <w:lang w:val="uk-UA"/>
        </w:rPr>
        <w:t>інформаційних</w:t>
      </w:r>
      <w:r w:rsidRPr="0054241D">
        <w:rPr>
          <w:spacing w:val="48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50"/>
          <w:lang w:val="uk-UA"/>
        </w:rPr>
        <w:t xml:space="preserve"> </w:t>
      </w:r>
      <w:r w:rsidRPr="0054241D">
        <w:rPr>
          <w:spacing w:val="-1"/>
          <w:lang w:val="uk-UA"/>
        </w:rPr>
        <w:t>комунікаційних</w:t>
      </w:r>
      <w:r w:rsidRPr="0054241D">
        <w:rPr>
          <w:spacing w:val="29"/>
          <w:lang w:val="uk-UA"/>
        </w:rPr>
        <w:t xml:space="preserve"> </w:t>
      </w:r>
      <w:r w:rsidRPr="0054241D">
        <w:rPr>
          <w:spacing w:val="-1"/>
          <w:lang w:val="uk-UA"/>
        </w:rPr>
        <w:t>технологій.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8.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spacing w:val="-1"/>
          <w:lang w:val="uk-UA"/>
        </w:rPr>
        <w:t>Здатність вчитися</w:t>
      </w:r>
      <w:r w:rsidRPr="0054241D">
        <w:rPr>
          <w:spacing w:val="-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оволодівати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сучасними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знаннями.</w:t>
      </w:r>
    </w:p>
    <w:p w:rsidR="002D45F5" w:rsidRDefault="002D45F5" w:rsidP="00954259">
      <w:pPr>
        <w:pStyle w:val="a5"/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ЗК</w:t>
      </w:r>
      <w:r w:rsidRPr="0054241D">
        <w:rPr>
          <w:rFonts w:eastAsia="Times New Roman"/>
          <w:bCs/>
          <w:spacing w:val="69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9.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17"/>
          <w:lang w:val="uk-UA"/>
        </w:rPr>
        <w:t xml:space="preserve"> </w:t>
      </w:r>
      <w:r w:rsidRPr="0054241D">
        <w:rPr>
          <w:spacing w:val="-1"/>
          <w:lang w:val="uk-UA"/>
        </w:rPr>
        <w:t>до</w:t>
      </w:r>
      <w:r w:rsidRPr="0054241D">
        <w:rPr>
          <w:spacing w:val="19"/>
          <w:lang w:val="uk-UA"/>
        </w:rPr>
        <w:t xml:space="preserve"> </w:t>
      </w:r>
      <w:r w:rsidRPr="0054241D">
        <w:rPr>
          <w:spacing w:val="-1"/>
          <w:lang w:val="uk-UA"/>
        </w:rPr>
        <w:t>пошуку,</w:t>
      </w:r>
      <w:r w:rsidRPr="0054241D">
        <w:rPr>
          <w:spacing w:val="17"/>
          <w:lang w:val="uk-UA"/>
        </w:rPr>
        <w:t xml:space="preserve"> </w:t>
      </w:r>
      <w:r w:rsidRPr="0054241D">
        <w:rPr>
          <w:spacing w:val="-1"/>
          <w:lang w:val="uk-UA"/>
        </w:rPr>
        <w:t>оброблення</w:t>
      </w:r>
      <w:r w:rsidRPr="0054241D">
        <w:rPr>
          <w:spacing w:val="19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18"/>
          <w:lang w:val="uk-UA"/>
        </w:rPr>
        <w:t xml:space="preserve"> </w:t>
      </w:r>
      <w:r w:rsidRPr="0054241D">
        <w:rPr>
          <w:spacing w:val="-1"/>
          <w:lang w:val="uk-UA"/>
        </w:rPr>
        <w:t>аналізу</w:t>
      </w:r>
      <w:r w:rsidRPr="0054241D">
        <w:rPr>
          <w:spacing w:val="14"/>
          <w:lang w:val="uk-UA"/>
        </w:rPr>
        <w:t xml:space="preserve"> </w:t>
      </w:r>
      <w:r w:rsidRPr="0054241D">
        <w:rPr>
          <w:spacing w:val="-1"/>
          <w:lang w:val="uk-UA"/>
        </w:rPr>
        <w:t>інформації</w:t>
      </w:r>
      <w:r w:rsidRPr="0054241D">
        <w:rPr>
          <w:spacing w:val="19"/>
          <w:lang w:val="uk-UA"/>
        </w:rPr>
        <w:t xml:space="preserve"> </w:t>
      </w:r>
      <w:r w:rsidRPr="0054241D">
        <w:rPr>
          <w:lang w:val="uk-UA"/>
        </w:rPr>
        <w:t>з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різних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джерел.</w:t>
      </w:r>
    </w:p>
    <w:p w:rsidR="00954259" w:rsidRPr="00804459" w:rsidRDefault="00954259" w:rsidP="00954259">
      <w:pPr>
        <w:pStyle w:val="a5"/>
        <w:spacing w:after="0" w:line="240" w:lineRule="auto"/>
        <w:contextualSpacing/>
        <w:jc w:val="both"/>
        <w:rPr>
          <w:spacing w:val="-1"/>
          <w:lang w:val="uk-UA"/>
        </w:rPr>
      </w:pPr>
    </w:p>
    <w:p w:rsidR="002D45F5" w:rsidRPr="0054241D" w:rsidRDefault="002D45F5" w:rsidP="00804459">
      <w:pPr>
        <w:spacing w:after="0" w:line="240" w:lineRule="auto"/>
        <w:contextualSpacing/>
        <w:jc w:val="center"/>
        <w:rPr>
          <w:lang w:val="uk-UA"/>
        </w:rPr>
      </w:pPr>
      <w:r w:rsidRPr="0054241D">
        <w:rPr>
          <w:lang w:val="uk-UA"/>
        </w:rPr>
        <w:t>Спеціальні (фахові, предметні) компетентності: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spacing w:val="-1"/>
          <w:lang w:val="uk-UA"/>
        </w:rPr>
        <w:t>ФК</w:t>
      </w:r>
      <w:r w:rsidRPr="0054241D">
        <w:rPr>
          <w:rFonts w:eastAsia="Times New Roman"/>
          <w:bCs/>
          <w:spacing w:val="70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3.</w:t>
      </w:r>
      <w:r w:rsidRPr="0054241D">
        <w:rPr>
          <w:rFonts w:eastAsia="Times New Roman"/>
          <w:bCs/>
          <w:spacing w:val="42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13"/>
          <w:lang w:val="uk-UA"/>
        </w:rPr>
        <w:t xml:space="preserve"> </w:t>
      </w:r>
      <w:r w:rsidRPr="0054241D">
        <w:rPr>
          <w:spacing w:val="-1"/>
          <w:lang w:val="uk-UA"/>
        </w:rPr>
        <w:t>аналізувати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інформацію</w:t>
      </w:r>
      <w:r w:rsidRPr="0054241D">
        <w:rPr>
          <w:spacing w:val="9"/>
          <w:lang w:val="uk-UA"/>
        </w:rPr>
        <w:t xml:space="preserve"> </w:t>
      </w:r>
      <w:r w:rsidRPr="0054241D">
        <w:rPr>
          <w:lang w:val="uk-UA"/>
        </w:rPr>
        <w:t>з</w:t>
      </w:r>
      <w:r w:rsidRPr="0054241D">
        <w:rPr>
          <w:spacing w:val="14"/>
          <w:lang w:val="uk-UA"/>
        </w:rPr>
        <w:t xml:space="preserve"> </w:t>
      </w:r>
      <w:r w:rsidRPr="0054241D">
        <w:rPr>
          <w:spacing w:val="-1"/>
          <w:lang w:val="uk-UA"/>
        </w:rPr>
        <w:t>літературних</w:t>
      </w:r>
      <w:r w:rsidRPr="0054241D">
        <w:rPr>
          <w:spacing w:val="35"/>
          <w:lang w:val="uk-UA"/>
        </w:rPr>
        <w:t xml:space="preserve"> </w:t>
      </w:r>
      <w:r w:rsidRPr="0054241D">
        <w:rPr>
          <w:spacing w:val="-1"/>
          <w:lang w:val="uk-UA"/>
        </w:rPr>
        <w:t>джерел,</w:t>
      </w:r>
      <w:r w:rsidRPr="0054241D">
        <w:rPr>
          <w:spacing w:val="48"/>
          <w:lang w:val="uk-UA"/>
        </w:rPr>
        <w:t xml:space="preserve"> </w:t>
      </w:r>
      <w:r w:rsidRPr="0054241D">
        <w:rPr>
          <w:spacing w:val="-1"/>
          <w:lang w:val="uk-UA"/>
        </w:rPr>
        <w:t>здійснювати</w:t>
      </w:r>
      <w:r w:rsidRPr="0054241D">
        <w:rPr>
          <w:spacing w:val="50"/>
          <w:lang w:val="uk-UA"/>
        </w:rPr>
        <w:t xml:space="preserve"> </w:t>
      </w:r>
      <w:r w:rsidRPr="0054241D">
        <w:rPr>
          <w:spacing w:val="-1"/>
          <w:lang w:val="uk-UA"/>
        </w:rPr>
        <w:t>патентний</w:t>
      </w:r>
      <w:r w:rsidRPr="0054241D">
        <w:rPr>
          <w:spacing w:val="48"/>
          <w:lang w:val="uk-UA"/>
        </w:rPr>
        <w:t xml:space="preserve"> </w:t>
      </w:r>
      <w:r w:rsidRPr="0054241D">
        <w:rPr>
          <w:spacing w:val="-1"/>
          <w:lang w:val="uk-UA"/>
        </w:rPr>
        <w:t>пошук,</w:t>
      </w:r>
      <w:r w:rsidRPr="0054241D">
        <w:rPr>
          <w:spacing w:val="49"/>
          <w:lang w:val="uk-UA"/>
        </w:rPr>
        <w:t xml:space="preserve"> </w:t>
      </w:r>
      <w:r w:rsidRPr="0054241D">
        <w:rPr>
          <w:lang w:val="uk-UA"/>
        </w:rPr>
        <w:t>а</w:t>
      </w:r>
      <w:r w:rsidRPr="0054241D">
        <w:rPr>
          <w:spacing w:val="52"/>
          <w:lang w:val="uk-UA"/>
        </w:rPr>
        <w:t xml:space="preserve"> </w:t>
      </w:r>
      <w:r w:rsidRPr="0054241D">
        <w:rPr>
          <w:lang w:val="uk-UA"/>
        </w:rPr>
        <w:t>також</w:t>
      </w:r>
      <w:r w:rsidRPr="0054241D">
        <w:rPr>
          <w:spacing w:val="45"/>
          <w:lang w:val="uk-UA"/>
        </w:rPr>
        <w:t xml:space="preserve"> </w:t>
      </w:r>
      <w:r w:rsidRPr="0054241D">
        <w:rPr>
          <w:spacing w:val="-1"/>
          <w:lang w:val="uk-UA"/>
        </w:rPr>
        <w:t>використовувати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бази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даних</w:t>
      </w:r>
      <w:r w:rsidRPr="0054241D">
        <w:rPr>
          <w:lang w:val="uk-UA"/>
        </w:rPr>
        <w:t xml:space="preserve"> та</w:t>
      </w:r>
      <w:r w:rsidRPr="0054241D">
        <w:rPr>
          <w:spacing w:val="68"/>
          <w:lang w:val="uk-UA"/>
        </w:rPr>
        <w:t xml:space="preserve"> </w:t>
      </w:r>
      <w:r w:rsidRPr="0054241D">
        <w:rPr>
          <w:spacing w:val="-1"/>
          <w:lang w:val="uk-UA"/>
        </w:rPr>
        <w:t>інші</w:t>
      </w:r>
      <w:r w:rsidRPr="0054241D">
        <w:rPr>
          <w:spacing w:val="69"/>
          <w:lang w:val="uk-UA"/>
        </w:rPr>
        <w:t xml:space="preserve"> </w:t>
      </w:r>
      <w:r w:rsidRPr="0054241D">
        <w:rPr>
          <w:spacing w:val="-1"/>
          <w:lang w:val="uk-UA"/>
        </w:rPr>
        <w:t>джерела</w:t>
      </w:r>
      <w:r w:rsidRPr="0054241D">
        <w:rPr>
          <w:spacing w:val="68"/>
          <w:lang w:val="uk-UA"/>
        </w:rPr>
        <w:t xml:space="preserve"> </w:t>
      </w:r>
      <w:r w:rsidRPr="0054241D">
        <w:rPr>
          <w:spacing w:val="-1"/>
          <w:lang w:val="uk-UA"/>
        </w:rPr>
        <w:t>інформації</w:t>
      </w:r>
      <w:r w:rsidRPr="0054241D">
        <w:rPr>
          <w:spacing w:val="69"/>
          <w:lang w:val="uk-UA"/>
        </w:rPr>
        <w:t xml:space="preserve"> </w:t>
      </w:r>
      <w:r w:rsidRPr="0054241D">
        <w:rPr>
          <w:spacing w:val="-1"/>
          <w:lang w:val="uk-UA"/>
        </w:rPr>
        <w:t>для</w:t>
      </w:r>
      <w:r w:rsidRPr="0054241D">
        <w:rPr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здійснення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професійної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діяльності.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spacing w:val="-1"/>
          <w:lang w:val="uk-UA"/>
        </w:rPr>
        <w:t>ФК</w:t>
      </w:r>
      <w:r w:rsidRPr="0054241D">
        <w:rPr>
          <w:rFonts w:eastAsia="Times New Roman"/>
          <w:bCs/>
          <w:lang w:val="uk-UA"/>
        </w:rPr>
        <w:t xml:space="preserve"> 11.</w:t>
      </w:r>
      <w:r w:rsidRPr="0054241D">
        <w:rPr>
          <w:rFonts w:eastAsia="Times New Roman"/>
          <w:bCs/>
          <w:spacing w:val="6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26"/>
          <w:lang w:val="uk-UA"/>
        </w:rPr>
        <w:t xml:space="preserve"> </w:t>
      </w:r>
      <w:r w:rsidRPr="0054241D">
        <w:rPr>
          <w:spacing w:val="-1"/>
          <w:lang w:val="uk-UA"/>
        </w:rPr>
        <w:t>використовувати</w:t>
      </w:r>
      <w:r w:rsidRPr="0054241D">
        <w:rPr>
          <w:spacing w:val="27"/>
          <w:lang w:val="uk-UA"/>
        </w:rPr>
        <w:t xml:space="preserve"> </w:t>
      </w:r>
      <w:r w:rsidRPr="0054241D">
        <w:rPr>
          <w:lang w:val="uk-UA"/>
        </w:rPr>
        <w:t>стандартні</w:t>
      </w:r>
      <w:r w:rsidRPr="0054241D">
        <w:rPr>
          <w:spacing w:val="28"/>
          <w:lang w:val="uk-UA"/>
        </w:rPr>
        <w:t xml:space="preserve"> </w:t>
      </w:r>
      <w:r w:rsidRPr="0054241D">
        <w:rPr>
          <w:spacing w:val="-2"/>
          <w:lang w:val="uk-UA"/>
        </w:rPr>
        <w:t>методики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планування</w:t>
      </w:r>
      <w:r w:rsidRPr="0054241D">
        <w:rPr>
          <w:spacing w:val="70"/>
          <w:lang w:val="uk-UA"/>
        </w:rPr>
        <w:t xml:space="preserve"> </w:t>
      </w:r>
      <w:r w:rsidRPr="0054241D">
        <w:rPr>
          <w:spacing w:val="-1"/>
          <w:lang w:val="uk-UA"/>
        </w:rPr>
        <w:t>експериментальних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досліджень,</w:t>
      </w:r>
      <w:r w:rsidRPr="0054241D">
        <w:rPr>
          <w:spacing w:val="69"/>
          <w:lang w:val="uk-UA"/>
        </w:rPr>
        <w:t xml:space="preserve"> </w:t>
      </w:r>
      <w:r w:rsidRPr="0054241D">
        <w:rPr>
          <w:spacing w:val="-1"/>
          <w:lang w:val="uk-UA"/>
        </w:rPr>
        <w:t>здійснювати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обробку</w:t>
      </w:r>
      <w:r w:rsidRPr="0054241D">
        <w:rPr>
          <w:spacing w:val="-4"/>
          <w:lang w:val="uk-UA"/>
        </w:rPr>
        <w:t xml:space="preserve"> </w:t>
      </w:r>
      <w:r w:rsidRPr="0054241D">
        <w:rPr>
          <w:spacing w:val="-1"/>
          <w:lang w:val="uk-UA"/>
        </w:rPr>
        <w:t>та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узагальнення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результатів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експерименту.</w:t>
      </w:r>
    </w:p>
    <w:p w:rsidR="002D45F5" w:rsidRDefault="002D45F5" w:rsidP="00954259">
      <w:pPr>
        <w:pStyle w:val="a5"/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spacing w:val="-1"/>
          <w:lang w:val="uk-UA"/>
        </w:rPr>
        <w:t>ФК</w:t>
      </w:r>
      <w:r w:rsidRPr="0054241D">
        <w:rPr>
          <w:rFonts w:eastAsia="Times New Roman"/>
          <w:bCs/>
          <w:spacing w:val="70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12.</w:t>
      </w:r>
      <w:r w:rsidRPr="0054241D">
        <w:rPr>
          <w:rFonts w:eastAsia="Times New Roman"/>
          <w:bCs/>
          <w:spacing w:val="61"/>
          <w:lang w:val="uk-UA"/>
        </w:rPr>
        <w:t xml:space="preserve"> </w:t>
      </w:r>
      <w:r w:rsidRPr="0054241D">
        <w:rPr>
          <w:spacing w:val="-1"/>
          <w:lang w:val="uk-UA"/>
        </w:rPr>
        <w:t>Здатність</w:t>
      </w:r>
      <w:r w:rsidRPr="0054241D">
        <w:rPr>
          <w:spacing w:val="29"/>
          <w:lang w:val="uk-UA"/>
        </w:rPr>
        <w:t xml:space="preserve"> </w:t>
      </w:r>
      <w:r w:rsidRPr="0054241D">
        <w:rPr>
          <w:spacing w:val="-1"/>
          <w:lang w:val="uk-UA"/>
        </w:rPr>
        <w:t>брати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участь</w:t>
      </w:r>
      <w:r w:rsidRPr="0054241D">
        <w:rPr>
          <w:spacing w:val="32"/>
          <w:lang w:val="uk-UA"/>
        </w:rPr>
        <w:t xml:space="preserve"> </w:t>
      </w:r>
      <w:r w:rsidRPr="0054241D">
        <w:rPr>
          <w:lang w:val="uk-UA"/>
        </w:rPr>
        <w:t>у</w:t>
      </w:r>
      <w:r w:rsidRPr="0054241D">
        <w:rPr>
          <w:spacing w:val="29"/>
          <w:lang w:val="uk-UA"/>
        </w:rPr>
        <w:t xml:space="preserve"> </w:t>
      </w:r>
      <w:r w:rsidRPr="0054241D">
        <w:rPr>
          <w:spacing w:val="-1"/>
          <w:lang w:val="uk-UA"/>
        </w:rPr>
        <w:t>роботі</w:t>
      </w:r>
      <w:r w:rsidRPr="0054241D">
        <w:rPr>
          <w:spacing w:val="31"/>
          <w:lang w:val="uk-UA"/>
        </w:rPr>
        <w:t xml:space="preserve"> </w:t>
      </w:r>
      <w:r w:rsidRPr="0054241D">
        <w:rPr>
          <w:lang w:val="uk-UA"/>
        </w:rPr>
        <w:t>над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2"/>
          <w:lang w:val="uk-UA"/>
        </w:rPr>
        <w:t>інноваційними</w:t>
      </w:r>
      <w:r w:rsidRPr="0054241D">
        <w:rPr>
          <w:spacing w:val="45"/>
          <w:lang w:val="uk-UA"/>
        </w:rPr>
        <w:t xml:space="preserve"> </w:t>
      </w:r>
      <w:r w:rsidRPr="0054241D">
        <w:rPr>
          <w:spacing w:val="-1"/>
          <w:lang w:val="uk-UA"/>
        </w:rPr>
        <w:t>проектами, використовуючи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методи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дослідницької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діяльності.</w:t>
      </w:r>
    </w:p>
    <w:p w:rsidR="002D45F5" w:rsidRPr="0038201B" w:rsidRDefault="002D45F5" w:rsidP="002D45F5">
      <w:pPr>
        <w:pStyle w:val="a5"/>
        <w:spacing w:after="0" w:line="240" w:lineRule="auto"/>
        <w:ind w:firstLine="425"/>
        <w:contextualSpacing/>
        <w:rPr>
          <w:spacing w:val="-1"/>
        </w:rPr>
      </w:pPr>
    </w:p>
    <w:p w:rsidR="002D45F5" w:rsidRPr="0054241D" w:rsidRDefault="002D45F5" w:rsidP="002D45F5">
      <w:pPr>
        <w:spacing w:after="0" w:line="240" w:lineRule="auto"/>
        <w:ind w:firstLine="425"/>
        <w:contextualSpacing/>
        <w:jc w:val="center"/>
        <w:rPr>
          <w:lang w:val="uk-UA"/>
        </w:rPr>
      </w:pPr>
      <w:r w:rsidRPr="0054241D">
        <w:rPr>
          <w:lang w:val="uk-UA"/>
        </w:rPr>
        <w:t>Програмні результати навчання:</w:t>
      </w:r>
    </w:p>
    <w:p w:rsidR="002D45F5" w:rsidRPr="0054241D" w:rsidRDefault="002D45F5" w:rsidP="00954259">
      <w:pPr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1.</w:t>
      </w:r>
      <w:r w:rsidRPr="0054241D">
        <w:rPr>
          <w:rFonts w:eastAsia="Times New Roman"/>
          <w:bCs/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Знання</w:t>
      </w:r>
      <w:r w:rsidRPr="0054241D">
        <w:rPr>
          <w:spacing w:val="56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56"/>
          <w:lang w:val="uk-UA"/>
        </w:rPr>
        <w:t xml:space="preserve"> </w:t>
      </w:r>
      <w:r w:rsidRPr="0054241D">
        <w:rPr>
          <w:lang w:val="uk-UA"/>
        </w:rPr>
        <w:t>математики,</w:t>
      </w:r>
      <w:r w:rsidRPr="0054241D">
        <w:rPr>
          <w:spacing w:val="56"/>
          <w:lang w:val="uk-UA"/>
        </w:rPr>
        <w:t xml:space="preserve"> </w:t>
      </w:r>
      <w:r w:rsidRPr="0054241D">
        <w:rPr>
          <w:spacing w:val="-1"/>
          <w:lang w:val="uk-UA"/>
        </w:rPr>
        <w:t>фізики,</w:t>
      </w:r>
      <w:r w:rsidRPr="0054241D">
        <w:rPr>
          <w:spacing w:val="57"/>
          <w:lang w:val="uk-UA"/>
        </w:rPr>
        <w:t xml:space="preserve"> </w:t>
      </w:r>
      <w:proofErr w:type="spellStart"/>
      <w:r w:rsidRPr="0054241D">
        <w:rPr>
          <w:spacing w:val="-2"/>
          <w:lang w:val="uk-UA"/>
        </w:rPr>
        <w:t>тепломасообміну</w:t>
      </w:r>
      <w:proofErr w:type="spellEnd"/>
      <w:r w:rsidRPr="0054241D">
        <w:rPr>
          <w:spacing w:val="-2"/>
          <w:lang w:val="uk-UA"/>
        </w:rPr>
        <w:t>,</w:t>
      </w:r>
      <w:r w:rsidRPr="0054241D">
        <w:rPr>
          <w:spacing w:val="56"/>
          <w:lang w:val="uk-UA"/>
        </w:rPr>
        <w:t xml:space="preserve"> </w:t>
      </w:r>
      <w:r w:rsidRPr="0054241D">
        <w:rPr>
          <w:spacing w:val="-1"/>
          <w:lang w:val="uk-UA"/>
        </w:rPr>
        <w:t>технічної</w:t>
      </w:r>
      <w:r w:rsidRPr="0054241D">
        <w:rPr>
          <w:spacing w:val="41"/>
          <w:lang w:val="uk-UA"/>
        </w:rPr>
        <w:t xml:space="preserve"> </w:t>
      </w:r>
      <w:r w:rsidRPr="0054241D">
        <w:rPr>
          <w:spacing w:val="-1"/>
          <w:lang w:val="uk-UA"/>
        </w:rPr>
        <w:t>термодинаміки,</w:t>
      </w:r>
      <w:r w:rsidRPr="0054241D">
        <w:rPr>
          <w:spacing w:val="52"/>
          <w:lang w:val="uk-UA"/>
        </w:rPr>
        <w:t xml:space="preserve"> </w:t>
      </w:r>
      <w:proofErr w:type="spellStart"/>
      <w:r w:rsidRPr="0054241D">
        <w:rPr>
          <w:spacing w:val="-1"/>
          <w:lang w:val="uk-UA"/>
        </w:rPr>
        <w:t>гідрогазодинаміки</w:t>
      </w:r>
      <w:proofErr w:type="spellEnd"/>
      <w:r w:rsidRPr="0054241D">
        <w:rPr>
          <w:spacing w:val="-1"/>
          <w:lang w:val="uk-UA"/>
        </w:rPr>
        <w:t>,</w:t>
      </w:r>
      <w:r w:rsidRPr="0054241D">
        <w:rPr>
          <w:spacing w:val="50"/>
          <w:lang w:val="uk-UA"/>
        </w:rPr>
        <w:t xml:space="preserve"> </w:t>
      </w:r>
      <w:r w:rsidRPr="0054241D">
        <w:rPr>
          <w:spacing w:val="-1"/>
          <w:lang w:val="uk-UA"/>
        </w:rPr>
        <w:t>трансформації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(перетворення)</w:t>
      </w:r>
      <w:r w:rsidRPr="0054241D">
        <w:rPr>
          <w:spacing w:val="53"/>
          <w:lang w:val="uk-UA"/>
        </w:rPr>
        <w:t xml:space="preserve"> </w:t>
      </w:r>
      <w:r w:rsidRPr="0054241D">
        <w:rPr>
          <w:spacing w:val="-1"/>
          <w:lang w:val="uk-UA"/>
        </w:rPr>
        <w:t>енергії,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технічної</w:t>
      </w:r>
      <w:r w:rsidRPr="0054241D">
        <w:rPr>
          <w:spacing w:val="13"/>
          <w:lang w:val="uk-UA"/>
        </w:rPr>
        <w:t xml:space="preserve"> </w:t>
      </w:r>
      <w:r w:rsidRPr="0054241D">
        <w:rPr>
          <w:spacing w:val="-1"/>
          <w:lang w:val="uk-UA"/>
        </w:rPr>
        <w:t>механіки,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конструкційних</w:t>
      </w:r>
      <w:r w:rsidRPr="0054241D">
        <w:rPr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матеріалів</w:t>
      </w:r>
      <w:r w:rsidRPr="0054241D">
        <w:rPr>
          <w:rFonts w:eastAsia="Times New Roman"/>
          <w:spacing w:val="-1"/>
          <w:lang w:val="uk-UA"/>
        </w:rPr>
        <w:t>,</w:t>
      </w:r>
      <w:r w:rsidRPr="0054241D">
        <w:rPr>
          <w:rFonts w:eastAsia="Times New Roman"/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систем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автоматизованого</w:t>
      </w:r>
      <w:r w:rsidRPr="0054241D">
        <w:rPr>
          <w:spacing w:val="59"/>
          <w:lang w:val="uk-UA"/>
        </w:rPr>
        <w:t xml:space="preserve"> </w:t>
      </w:r>
      <w:r w:rsidRPr="0054241D">
        <w:rPr>
          <w:spacing w:val="-1"/>
          <w:lang w:val="uk-UA"/>
        </w:rPr>
        <w:t>проектування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енергетичних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машин</w:t>
      </w:r>
      <w:r w:rsidRPr="0054241D">
        <w:rPr>
          <w:spacing w:val="24"/>
          <w:lang w:val="uk-UA"/>
        </w:rPr>
        <w:t xml:space="preserve"> </w:t>
      </w:r>
      <w:r w:rsidRPr="0054241D">
        <w:rPr>
          <w:lang w:val="uk-UA"/>
        </w:rPr>
        <w:t>на</w:t>
      </w:r>
      <w:r w:rsidRPr="0054241D">
        <w:rPr>
          <w:spacing w:val="22"/>
          <w:lang w:val="uk-UA"/>
        </w:rPr>
        <w:t xml:space="preserve"> </w:t>
      </w:r>
      <w:r w:rsidRPr="0054241D">
        <w:rPr>
          <w:spacing w:val="-1"/>
          <w:lang w:val="uk-UA"/>
        </w:rPr>
        <w:t>рівні,</w:t>
      </w:r>
      <w:r w:rsidRPr="0054241D">
        <w:rPr>
          <w:spacing w:val="21"/>
          <w:lang w:val="uk-UA"/>
        </w:rPr>
        <w:t xml:space="preserve"> </w:t>
      </w:r>
      <w:r w:rsidRPr="0054241D">
        <w:rPr>
          <w:spacing w:val="-1"/>
          <w:lang w:val="uk-UA"/>
        </w:rPr>
        <w:t>необхідному</w:t>
      </w:r>
      <w:r w:rsidRPr="0054241D">
        <w:rPr>
          <w:spacing w:val="18"/>
          <w:lang w:val="uk-UA"/>
        </w:rPr>
        <w:t xml:space="preserve"> </w:t>
      </w:r>
      <w:r w:rsidRPr="0054241D">
        <w:rPr>
          <w:spacing w:val="-1"/>
          <w:lang w:val="uk-UA"/>
        </w:rPr>
        <w:t>для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досягнення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результатів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освітньої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програми.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2.</w:t>
      </w:r>
      <w:r w:rsidRPr="0054241D">
        <w:rPr>
          <w:rFonts w:eastAsia="Times New Roman"/>
          <w:bCs/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Знання</w:t>
      </w:r>
      <w:r w:rsidRPr="0054241D">
        <w:rPr>
          <w:lang w:val="uk-UA"/>
        </w:rPr>
        <w:t xml:space="preserve"> і </w:t>
      </w:r>
      <w:r w:rsidRPr="0054241D">
        <w:rPr>
          <w:spacing w:val="-1"/>
          <w:lang w:val="uk-UA"/>
        </w:rPr>
        <w:t>розуміння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інженерних</w:t>
      </w:r>
      <w:r w:rsidRPr="0054241D">
        <w:rPr>
          <w:spacing w:val="5"/>
          <w:lang w:val="uk-UA"/>
        </w:rPr>
        <w:t xml:space="preserve"> </w:t>
      </w:r>
      <w:r w:rsidRPr="0054241D">
        <w:rPr>
          <w:spacing w:val="-2"/>
          <w:lang w:val="uk-UA"/>
        </w:rPr>
        <w:t>наук</w:t>
      </w:r>
      <w:r w:rsidRPr="0054241D">
        <w:rPr>
          <w:spacing w:val="-1"/>
          <w:lang w:val="uk-UA"/>
        </w:rPr>
        <w:t xml:space="preserve"> </w:t>
      </w:r>
      <w:r w:rsidRPr="0054241D">
        <w:rPr>
          <w:lang w:val="uk-UA"/>
        </w:rPr>
        <w:t xml:space="preserve">на </w:t>
      </w:r>
      <w:r w:rsidRPr="0054241D">
        <w:rPr>
          <w:spacing w:val="-1"/>
          <w:lang w:val="uk-UA"/>
        </w:rPr>
        <w:t>рівні, необхідному</w:t>
      </w:r>
      <w:r w:rsidRPr="0054241D">
        <w:rPr>
          <w:spacing w:val="-4"/>
          <w:lang w:val="uk-UA"/>
        </w:rPr>
        <w:t xml:space="preserve"> </w:t>
      </w:r>
      <w:r w:rsidRPr="0054241D">
        <w:rPr>
          <w:lang w:val="uk-UA"/>
        </w:rPr>
        <w:t xml:space="preserve">для </w:t>
      </w:r>
      <w:r w:rsidRPr="0054241D">
        <w:rPr>
          <w:spacing w:val="-1"/>
          <w:lang w:val="uk-UA"/>
        </w:rPr>
        <w:t>досягнення</w:t>
      </w:r>
      <w:r w:rsidRPr="0054241D">
        <w:rPr>
          <w:spacing w:val="25"/>
          <w:lang w:val="uk-UA"/>
        </w:rPr>
        <w:t xml:space="preserve"> </w:t>
      </w:r>
      <w:r w:rsidRPr="0054241D">
        <w:rPr>
          <w:spacing w:val="-1"/>
          <w:lang w:val="uk-UA"/>
        </w:rPr>
        <w:t>інших</w:t>
      </w:r>
      <w:r w:rsidRPr="0054241D">
        <w:rPr>
          <w:spacing w:val="28"/>
          <w:lang w:val="uk-UA"/>
        </w:rPr>
        <w:t xml:space="preserve"> </w:t>
      </w:r>
      <w:r w:rsidRPr="0054241D">
        <w:rPr>
          <w:spacing w:val="-1"/>
          <w:lang w:val="uk-UA"/>
        </w:rPr>
        <w:t>результатів</w:t>
      </w:r>
      <w:r w:rsidRPr="0054241D">
        <w:rPr>
          <w:spacing w:val="28"/>
          <w:lang w:val="uk-UA"/>
        </w:rPr>
        <w:t xml:space="preserve"> </w:t>
      </w:r>
      <w:r w:rsidRPr="0054241D">
        <w:rPr>
          <w:spacing w:val="-1"/>
          <w:lang w:val="uk-UA"/>
        </w:rPr>
        <w:t>освітньої</w:t>
      </w:r>
      <w:r w:rsidRPr="0054241D">
        <w:rPr>
          <w:spacing w:val="31"/>
          <w:lang w:val="uk-UA"/>
        </w:rPr>
        <w:t xml:space="preserve"> </w:t>
      </w:r>
      <w:r w:rsidRPr="0054241D">
        <w:rPr>
          <w:spacing w:val="-1"/>
          <w:lang w:val="uk-UA"/>
        </w:rPr>
        <w:t>програми,</w:t>
      </w:r>
      <w:r w:rsidRPr="0054241D">
        <w:rPr>
          <w:spacing w:val="25"/>
          <w:lang w:val="uk-UA"/>
        </w:rPr>
        <w:t xml:space="preserve"> </w:t>
      </w:r>
      <w:r w:rsidRPr="0054241D">
        <w:rPr>
          <w:lang w:val="uk-UA"/>
        </w:rPr>
        <w:t>в</w:t>
      </w:r>
      <w:r w:rsidRPr="0054241D">
        <w:rPr>
          <w:spacing w:val="27"/>
          <w:lang w:val="uk-UA"/>
        </w:rPr>
        <w:t xml:space="preserve"> </w:t>
      </w:r>
      <w:r w:rsidRPr="0054241D">
        <w:rPr>
          <w:lang w:val="uk-UA"/>
        </w:rPr>
        <w:t>тому</w:t>
      </w:r>
      <w:r w:rsidRPr="0054241D">
        <w:rPr>
          <w:spacing w:val="26"/>
          <w:lang w:val="uk-UA"/>
        </w:rPr>
        <w:t xml:space="preserve"> </w:t>
      </w:r>
      <w:r w:rsidRPr="0054241D">
        <w:rPr>
          <w:lang w:val="uk-UA"/>
        </w:rPr>
        <w:t>числі</w:t>
      </w:r>
      <w:r w:rsidRPr="0054241D">
        <w:rPr>
          <w:spacing w:val="28"/>
          <w:lang w:val="uk-UA"/>
        </w:rPr>
        <w:t xml:space="preserve"> </w:t>
      </w:r>
      <w:r w:rsidRPr="0054241D">
        <w:rPr>
          <w:spacing w:val="-1"/>
          <w:lang w:val="uk-UA"/>
        </w:rPr>
        <w:t>певна</w:t>
      </w:r>
      <w:r w:rsidRPr="0054241D">
        <w:rPr>
          <w:spacing w:val="28"/>
          <w:lang w:val="uk-UA"/>
        </w:rPr>
        <w:t xml:space="preserve"> </w:t>
      </w:r>
      <w:r w:rsidRPr="0054241D">
        <w:rPr>
          <w:spacing w:val="-1"/>
          <w:lang w:val="uk-UA"/>
        </w:rPr>
        <w:t>обізнаність</w:t>
      </w:r>
      <w:r w:rsidRPr="0054241D">
        <w:rPr>
          <w:spacing w:val="26"/>
          <w:lang w:val="uk-UA"/>
        </w:rPr>
        <w:t xml:space="preserve"> </w:t>
      </w:r>
      <w:r w:rsidRPr="0054241D">
        <w:rPr>
          <w:lang w:val="uk-UA"/>
        </w:rPr>
        <w:t>в</w:t>
      </w:r>
      <w:r w:rsidRPr="0054241D">
        <w:rPr>
          <w:spacing w:val="27"/>
          <w:lang w:val="uk-UA"/>
        </w:rPr>
        <w:t xml:space="preserve"> </w:t>
      </w:r>
      <w:r w:rsidRPr="0054241D">
        <w:rPr>
          <w:spacing w:val="-1"/>
          <w:lang w:val="uk-UA"/>
        </w:rPr>
        <w:t>останніх</w:t>
      </w:r>
      <w:r w:rsidRPr="0054241D">
        <w:rPr>
          <w:spacing w:val="57"/>
          <w:lang w:val="uk-UA"/>
        </w:rPr>
        <w:t xml:space="preserve"> </w:t>
      </w:r>
      <w:r w:rsidRPr="0054241D">
        <w:rPr>
          <w:spacing w:val="-1"/>
          <w:lang w:val="uk-UA"/>
        </w:rPr>
        <w:t>досягненнях.</w:t>
      </w:r>
    </w:p>
    <w:p w:rsidR="002D45F5" w:rsidRPr="0054241D" w:rsidRDefault="002D45F5" w:rsidP="00954259">
      <w:pPr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3.</w:t>
      </w:r>
      <w:r w:rsidRPr="0054241D">
        <w:rPr>
          <w:rFonts w:eastAsia="Times New Roman"/>
          <w:bCs/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широкого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міждисциплінарного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контексту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спеціальності</w:t>
      </w:r>
      <w:r w:rsidRPr="0054241D">
        <w:rPr>
          <w:spacing w:val="22"/>
          <w:lang w:val="uk-UA"/>
        </w:rPr>
        <w:t xml:space="preserve"> </w:t>
      </w:r>
      <w:r w:rsidRPr="0054241D">
        <w:rPr>
          <w:rFonts w:eastAsia="Times New Roman"/>
          <w:spacing w:val="-1"/>
          <w:lang w:val="uk-UA"/>
        </w:rPr>
        <w:t>142</w:t>
      </w:r>
      <w:r w:rsidRPr="0054241D">
        <w:rPr>
          <w:rFonts w:eastAsia="Times New Roman"/>
          <w:spacing w:val="41"/>
          <w:lang w:val="uk-UA"/>
        </w:rPr>
        <w:t xml:space="preserve"> </w:t>
      </w:r>
      <w:r w:rsidRPr="0054241D">
        <w:rPr>
          <w:spacing w:val="-1"/>
          <w:lang w:val="uk-UA"/>
        </w:rPr>
        <w:t>Енергетичне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машинобудування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18.</w:t>
      </w:r>
      <w:r w:rsidRPr="0054241D">
        <w:rPr>
          <w:rFonts w:eastAsia="Times New Roman"/>
          <w:bCs/>
          <w:spacing w:val="42"/>
          <w:lang w:val="uk-UA"/>
        </w:rPr>
        <w:t xml:space="preserve"> </w:t>
      </w:r>
      <w:r w:rsidRPr="0054241D">
        <w:rPr>
          <w:spacing w:val="-1"/>
          <w:lang w:val="uk-UA"/>
        </w:rPr>
        <w:t>Ефективно</w:t>
      </w:r>
      <w:r w:rsidRPr="0054241D">
        <w:rPr>
          <w:spacing w:val="40"/>
          <w:lang w:val="uk-UA"/>
        </w:rPr>
        <w:t xml:space="preserve"> </w:t>
      </w:r>
      <w:r w:rsidRPr="0054241D">
        <w:rPr>
          <w:spacing w:val="-1"/>
          <w:lang w:val="uk-UA"/>
        </w:rPr>
        <w:t>спілкуватися</w:t>
      </w:r>
      <w:r w:rsidRPr="0054241D">
        <w:rPr>
          <w:spacing w:val="40"/>
          <w:lang w:val="uk-UA"/>
        </w:rPr>
        <w:t xml:space="preserve"> </w:t>
      </w:r>
      <w:r w:rsidRPr="0054241D">
        <w:rPr>
          <w:lang w:val="uk-UA"/>
        </w:rPr>
        <w:t>з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питань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інформації,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ідей,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2"/>
          <w:lang w:val="uk-UA"/>
        </w:rPr>
        <w:t>проблем</w:t>
      </w:r>
      <w:r w:rsidRPr="0054241D">
        <w:rPr>
          <w:spacing w:val="40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40"/>
          <w:lang w:val="uk-UA"/>
        </w:rPr>
        <w:t xml:space="preserve"> </w:t>
      </w:r>
      <w:r w:rsidRPr="0054241D">
        <w:rPr>
          <w:spacing w:val="-1"/>
          <w:lang w:val="uk-UA"/>
        </w:rPr>
        <w:t>рішень</w:t>
      </w:r>
      <w:r w:rsidRPr="0054241D">
        <w:rPr>
          <w:spacing w:val="39"/>
          <w:lang w:val="uk-UA"/>
        </w:rPr>
        <w:t xml:space="preserve"> </w:t>
      </w:r>
      <w:r w:rsidRPr="0054241D">
        <w:rPr>
          <w:lang w:val="uk-UA"/>
        </w:rPr>
        <w:t>з</w:t>
      </w:r>
      <w:r w:rsidRPr="0054241D">
        <w:rPr>
          <w:spacing w:val="49"/>
          <w:lang w:val="uk-UA"/>
        </w:rPr>
        <w:t xml:space="preserve"> </w:t>
      </w:r>
      <w:r w:rsidRPr="0054241D">
        <w:rPr>
          <w:spacing w:val="-1"/>
          <w:lang w:val="uk-UA"/>
        </w:rPr>
        <w:t>інженерним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співтовариством</w:t>
      </w:r>
      <w:r w:rsidRPr="0054241D">
        <w:rPr>
          <w:spacing w:val="-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суспільством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загалом.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19.</w:t>
      </w:r>
      <w:r w:rsidRPr="0054241D">
        <w:rPr>
          <w:rFonts w:eastAsia="Times New Roman"/>
          <w:bCs/>
          <w:spacing w:val="42"/>
          <w:lang w:val="uk-UA"/>
        </w:rPr>
        <w:t xml:space="preserve"> </w:t>
      </w:r>
      <w:r w:rsidRPr="0054241D">
        <w:rPr>
          <w:spacing w:val="-1"/>
          <w:lang w:val="uk-UA"/>
        </w:rPr>
        <w:t>Ефективно</w:t>
      </w:r>
      <w:r w:rsidRPr="0054241D">
        <w:rPr>
          <w:spacing w:val="62"/>
          <w:lang w:val="uk-UA"/>
        </w:rPr>
        <w:t xml:space="preserve"> </w:t>
      </w:r>
      <w:r w:rsidRPr="0054241D">
        <w:rPr>
          <w:spacing w:val="-1"/>
          <w:lang w:val="uk-UA"/>
        </w:rPr>
        <w:t>працювати</w:t>
      </w:r>
      <w:r w:rsidRPr="0054241D">
        <w:rPr>
          <w:spacing w:val="62"/>
          <w:lang w:val="uk-UA"/>
        </w:rPr>
        <w:t xml:space="preserve"> </w:t>
      </w:r>
      <w:r w:rsidRPr="0054241D">
        <w:rPr>
          <w:lang w:val="uk-UA"/>
        </w:rPr>
        <w:t>в</w:t>
      </w:r>
      <w:r w:rsidRPr="0054241D">
        <w:rPr>
          <w:spacing w:val="61"/>
          <w:lang w:val="uk-UA"/>
        </w:rPr>
        <w:t xml:space="preserve"> </w:t>
      </w:r>
      <w:r w:rsidRPr="0054241D">
        <w:rPr>
          <w:spacing w:val="-1"/>
          <w:lang w:val="uk-UA"/>
        </w:rPr>
        <w:t>національному</w:t>
      </w:r>
      <w:r w:rsidRPr="0054241D">
        <w:rPr>
          <w:spacing w:val="60"/>
          <w:lang w:val="uk-UA"/>
        </w:rPr>
        <w:t xml:space="preserve"> </w:t>
      </w:r>
      <w:r w:rsidRPr="0054241D">
        <w:rPr>
          <w:lang w:val="uk-UA"/>
        </w:rPr>
        <w:t>та</w:t>
      </w:r>
      <w:r w:rsidRPr="0054241D">
        <w:rPr>
          <w:spacing w:val="61"/>
          <w:lang w:val="uk-UA"/>
        </w:rPr>
        <w:t xml:space="preserve"> </w:t>
      </w:r>
      <w:r w:rsidRPr="0054241D">
        <w:rPr>
          <w:spacing w:val="-1"/>
          <w:lang w:val="uk-UA"/>
        </w:rPr>
        <w:t>міжнародному</w:t>
      </w:r>
      <w:r w:rsidRPr="0054241D">
        <w:rPr>
          <w:spacing w:val="58"/>
          <w:lang w:val="uk-UA"/>
        </w:rPr>
        <w:t xml:space="preserve"> </w:t>
      </w:r>
      <w:r w:rsidRPr="0054241D">
        <w:rPr>
          <w:spacing w:val="-1"/>
          <w:lang w:val="uk-UA"/>
        </w:rPr>
        <w:t>контексті,</w:t>
      </w:r>
      <w:r w:rsidRPr="0054241D">
        <w:rPr>
          <w:spacing w:val="61"/>
          <w:lang w:val="uk-UA"/>
        </w:rPr>
        <w:t xml:space="preserve"> </w:t>
      </w:r>
      <w:r w:rsidRPr="0054241D">
        <w:rPr>
          <w:lang w:val="uk-UA"/>
        </w:rPr>
        <w:t>як</w:t>
      </w:r>
      <w:r w:rsidRPr="0054241D">
        <w:rPr>
          <w:spacing w:val="47"/>
          <w:lang w:val="uk-UA"/>
        </w:rPr>
        <w:t xml:space="preserve"> </w:t>
      </w:r>
      <w:r w:rsidRPr="0054241D">
        <w:rPr>
          <w:spacing w:val="-1"/>
          <w:lang w:val="uk-UA"/>
        </w:rPr>
        <w:t>особистість</w:t>
      </w:r>
      <w:r w:rsidRPr="0054241D">
        <w:rPr>
          <w:spacing w:val="5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55"/>
          <w:lang w:val="uk-UA"/>
        </w:rPr>
        <w:t xml:space="preserve"> </w:t>
      </w:r>
      <w:r w:rsidRPr="0054241D">
        <w:rPr>
          <w:spacing w:val="-1"/>
          <w:lang w:val="uk-UA"/>
        </w:rPr>
        <w:t>як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член</w:t>
      </w:r>
      <w:r w:rsidRPr="0054241D">
        <w:rPr>
          <w:spacing w:val="55"/>
          <w:lang w:val="uk-UA"/>
        </w:rPr>
        <w:t xml:space="preserve"> </w:t>
      </w:r>
      <w:r w:rsidRPr="0054241D">
        <w:rPr>
          <w:spacing w:val="-1"/>
          <w:lang w:val="uk-UA"/>
        </w:rPr>
        <w:t>команди,</w:t>
      </w:r>
      <w:r w:rsidRPr="0054241D">
        <w:rPr>
          <w:spacing w:val="53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55"/>
          <w:lang w:val="uk-UA"/>
        </w:rPr>
        <w:t xml:space="preserve"> </w:t>
      </w:r>
      <w:r w:rsidRPr="0054241D">
        <w:rPr>
          <w:spacing w:val="-1"/>
          <w:lang w:val="uk-UA"/>
        </w:rPr>
        <w:t>ефективно</w:t>
      </w:r>
      <w:r w:rsidRPr="0054241D">
        <w:rPr>
          <w:spacing w:val="55"/>
          <w:lang w:val="uk-UA"/>
        </w:rPr>
        <w:t xml:space="preserve"> </w:t>
      </w:r>
      <w:r w:rsidRPr="0054241D">
        <w:rPr>
          <w:spacing w:val="-1"/>
          <w:lang w:val="uk-UA"/>
        </w:rPr>
        <w:t>співпрацювати</w:t>
      </w:r>
      <w:r w:rsidRPr="0054241D">
        <w:rPr>
          <w:spacing w:val="54"/>
          <w:lang w:val="uk-UA"/>
        </w:rPr>
        <w:t xml:space="preserve"> </w:t>
      </w:r>
      <w:r w:rsidRPr="0054241D">
        <w:rPr>
          <w:lang w:val="uk-UA"/>
        </w:rPr>
        <w:t>з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інженерами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2"/>
          <w:lang w:val="uk-UA"/>
        </w:rPr>
        <w:t>та</w:t>
      </w:r>
      <w:r w:rsidRPr="0054241D">
        <w:rPr>
          <w:spacing w:val="52"/>
          <w:lang w:val="uk-UA"/>
        </w:rPr>
        <w:t xml:space="preserve"> </w:t>
      </w:r>
      <w:r w:rsidRPr="0054241D">
        <w:rPr>
          <w:lang w:val="uk-UA"/>
        </w:rPr>
        <w:t>не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інженерами.</w:t>
      </w:r>
    </w:p>
    <w:p w:rsidR="002D45F5" w:rsidRPr="0054241D" w:rsidRDefault="002D45F5" w:rsidP="00954259">
      <w:pPr>
        <w:pStyle w:val="a5"/>
        <w:spacing w:after="0" w:line="240" w:lineRule="auto"/>
        <w:ind w:left="397"/>
        <w:contextualSpacing/>
        <w:jc w:val="both"/>
        <w:rPr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 xml:space="preserve">20. </w:t>
      </w:r>
      <w:r w:rsidRPr="0054241D">
        <w:rPr>
          <w:spacing w:val="-1"/>
          <w:lang w:val="uk-UA"/>
        </w:rPr>
        <w:t>Розуміння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необхідності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самостійного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навчання</w:t>
      </w:r>
      <w:r w:rsidRPr="0054241D">
        <w:rPr>
          <w:spacing w:val="-3"/>
          <w:lang w:val="uk-UA"/>
        </w:rPr>
        <w:t xml:space="preserve"> </w:t>
      </w:r>
      <w:r w:rsidRPr="0054241D">
        <w:rPr>
          <w:spacing w:val="-1"/>
          <w:lang w:val="uk-UA"/>
        </w:rPr>
        <w:t>протягом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життя.</w:t>
      </w:r>
    </w:p>
    <w:p w:rsidR="002D45F5" w:rsidRDefault="002D45F5" w:rsidP="00954259">
      <w:pPr>
        <w:pStyle w:val="a5"/>
        <w:spacing w:after="0" w:line="240" w:lineRule="auto"/>
        <w:ind w:left="397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 xml:space="preserve">21. </w:t>
      </w:r>
      <w:r w:rsidRPr="0054241D">
        <w:rPr>
          <w:spacing w:val="-1"/>
          <w:lang w:val="uk-UA"/>
        </w:rPr>
        <w:t>Аналізувати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розвиток</w:t>
      </w:r>
      <w:r w:rsidRPr="0054241D">
        <w:rPr>
          <w:lang w:val="uk-UA"/>
        </w:rPr>
        <w:t xml:space="preserve"> </w:t>
      </w:r>
      <w:r w:rsidRPr="0054241D">
        <w:rPr>
          <w:spacing w:val="-2"/>
          <w:lang w:val="uk-UA"/>
        </w:rPr>
        <w:t>науки</w:t>
      </w:r>
      <w:r w:rsidRPr="0054241D">
        <w:rPr>
          <w:spacing w:val="1"/>
          <w:lang w:val="uk-UA"/>
        </w:rPr>
        <w:t xml:space="preserve"> </w:t>
      </w:r>
      <w:r w:rsidRPr="0054241D">
        <w:rPr>
          <w:lang w:val="uk-UA"/>
        </w:rPr>
        <w:t xml:space="preserve">і </w:t>
      </w:r>
      <w:r w:rsidRPr="0054241D">
        <w:rPr>
          <w:spacing w:val="-1"/>
          <w:lang w:val="uk-UA"/>
        </w:rPr>
        <w:t>техніки.</w:t>
      </w:r>
    </w:p>
    <w:p w:rsidR="0038201B" w:rsidRDefault="0038201B" w:rsidP="002D45F5">
      <w:pPr>
        <w:pStyle w:val="a5"/>
        <w:spacing w:after="0" w:line="240" w:lineRule="auto"/>
        <w:ind w:firstLine="425"/>
        <w:contextualSpacing/>
        <w:rPr>
          <w:spacing w:val="-1"/>
          <w:lang w:val="uk-UA"/>
        </w:rPr>
      </w:pPr>
    </w:p>
    <w:p w:rsidR="0038201B" w:rsidRPr="005C03ED" w:rsidRDefault="0038201B" w:rsidP="0038201B">
      <w:pPr>
        <w:pStyle w:val="a5"/>
        <w:spacing w:after="0" w:line="240" w:lineRule="auto"/>
        <w:ind w:firstLine="425"/>
        <w:jc w:val="both"/>
        <w:rPr>
          <w:b/>
          <w:lang w:val="uk-UA"/>
        </w:rPr>
      </w:pPr>
      <w:r w:rsidRPr="00623328">
        <w:rPr>
          <w:b/>
          <w:spacing w:val="-1"/>
          <w:lang w:val="uk-UA"/>
        </w:rPr>
        <w:t>1.3.</w:t>
      </w:r>
      <w:r>
        <w:rPr>
          <w:spacing w:val="-1"/>
          <w:lang w:val="uk-UA"/>
        </w:rPr>
        <w:t xml:space="preserve"> </w:t>
      </w:r>
      <w:r w:rsidRPr="005C03ED">
        <w:rPr>
          <w:b/>
          <w:spacing w:val="-1"/>
          <w:lang w:val="uk-UA"/>
        </w:rPr>
        <w:t>Міждисциплінарні</w:t>
      </w:r>
      <w:r w:rsidRPr="005C03ED">
        <w:rPr>
          <w:b/>
          <w:lang w:val="uk-UA"/>
        </w:rPr>
        <w:t xml:space="preserve"> </w:t>
      </w:r>
      <w:r w:rsidRPr="005C03ED">
        <w:rPr>
          <w:b/>
          <w:spacing w:val="-1"/>
          <w:lang w:val="uk-UA"/>
        </w:rPr>
        <w:t>зв’язки</w:t>
      </w:r>
    </w:p>
    <w:p w:rsidR="0038201B" w:rsidRPr="00CD6F2F" w:rsidRDefault="0038201B" w:rsidP="00CD6F2F">
      <w:pPr>
        <w:pStyle w:val="a5"/>
        <w:spacing w:after="0" w:line="240" w:lineRule="auto"/>
        <w:ind w:firstLine="425"/>
        <w:rPr>
          <w:spacing w:val="-2"/>
          <w:lang w:val="uk-UA"/>
        </w:rPr>
      </w:pPr>
      <w:r>
        <w:rPr>
          <w:spacing w:val="-1"/>
          <w:lang w:val="uk-UA"/>
        </w:rPr>
        <w:t xml:space="preserve">Попередні – </w:t>
      </w:r>
      <w:r w:rsidRPr="0038201B">
        <w:rPr>
          <w:spacing w:val="-1"/>
          <w:lang w:val="uk-UA"/>
        </w:rPr>
        <w:t>теоретична механіка опір матеріалів, теор</w:t>
      </w:r>
      <w:r>
        <w:rPr>
          <w:spacing w:val="-1"/>
          <w:lang w:val="uk-UA"/>
        </w:rPr>
        <w:t>ія машин і механізмів послідовні -</w:t>
      </w:r>
      <w:r w:rsidR="00B11AB7">
        <w:rPr>
          <w:spacing w:val="-2"/>
          <w:lang w:val="uk-UA"/>
        </w:rPr>
        <w:t xml:space="preserve"> </w:t>
      </w:r>
      <w:r w:rsidR="00CD6F2F">
        <w:rPr>
          <w:spacing w:val="-2"/>
          <w:lang w:val="uk-UA"/>
        </w:rPr>
        <w:t xml:space="preserve"> проектування відцентрових та осьових компресорів, поршневих компресорів,</w:t>
      </w:r>
      <w:r w:rsidRPr="0054241D">
        <w:rPr>
          <w:rFonts w:eastAsia="Times New Roman"/>
          <w:spacing w:val="12"/>
          <w:lang w:val="uk-UA"/>
        </w:rPr>
        <w:t xml:space="preserve"> </w:t>
      </w:r>
      <w:r w:rsidR="002E1F6F">
        <w:rPr>
          <w:rFonts w:eastAsia="Times New Roman"/>
          <w:spacing w:val="12"/>
          <w:lang w:val="uk-UA"/>
        </w:rPr>
        <w:t>газових турбін,</w:t>
      </w:r>
      <w:r w:rsidR="002E1F6F" w:rsidRPr="002E1F6F">
        <w:rPr>
          <w:rFonts w:eastAsia="Times New Roman"/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автоматизован</w:t>
      </w:r>
      <w:r>
        <w:rPr>
          <w:spacing w:val="-1"/>
          <w:lang w:val="uk-UA"/>
        </w:rPr>
        <w:t>е</w:t>
      </w:r>
      <w:r w:rsidRPr="0054241D">
        <w:rPr>
          <w:spacing w:val="59"/>
          <w:lang w:val="uk-UA"/>
        </w:rPr>
        <w:t xml:space="preserve"> </w:t>
      </w:r>
      <w:r w:rsidRPr="0054241D">
        <w:rPr>
          <w:spacing w:val="-1"/>
          <w:lang w:val="uk-UA"/>
        </w:rPr>
        <w:t>проектування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енергетичних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машин</w:t>
      </w:r>
      <w:r w:rsidR="002E1F6F">
        <w:rPr>
          <w:spacing w:val="-1"/>
          <w:lang w:val="uk-UA"/>
        </w:rPr>
        <w:t>.</w:t>
      </w:r>
    </w:p>
    <w:p w:rsidR="00623328" w:rsidRDefault="00623328" w:rsidP="00EE4404">
      <w:pPr>
        <w:pStyle w:val="a5"/>
        <w:spacing w:after="0" w:line="240" w:lineRule="auto"/>
        <w:contextualSpacing/>
        <w:rPr>
          <w:b/>
          <w:lang w:val="uk-UA"/>
        </w:rPr>
      </w:pPr>
    </w:p>
    <w:p w:rsidR="00954259" w:rsidRDefault="00954259" w:rsidP="002D45F5">
      <w:pPr>
        <w:pStyle w:val="a5"/>
        <w:spacing w:after="0" w:line="240" w:lineRule="auto"/>
        <w:ind w:firstLine="425"/>
        <w:contextualSpacing/>
        <w:rPr>
          <w:b/>
          <w:lang w:val="uk-UA"/>
        </w:rPr>
      </w:pPr>
    </w:p>
    <w:p w:rsidR="007C0155" w:rsidRPr="007C0155" w:rsidRDefault="00623328" w:rsidP="007C0155">
      <w:pPr>
        <w:widowControl w:val="0"/>
        <w:spacing w:after="0" w:line="240" w:lineRule="auto"/>
        <w:jc w:val="both"/>
        <w:rPr>
          <w:rFonts w:eastAsia="Calibri"/>
          <w:b/>
          <w:color w:val="auto"/>
          <w:lang w:val="uk-UA"/>
        </w:rPr>
      </w:pPr>
      <w:r w:rsidRPr="007C0155">
        <w:rPr>
          <w:b/>
          <w:lang w:val="uk-UA"/>
        </w:rPr>
        <w:lastRenderedPageBreak/>
        <w:t xml:space="preserve">1.4   </w:t>
      </w:r>
      <w:r w:rsidR="007C0155" w:rsidRPr="007C0155">
        <w:rPr>
          <w:rFonts w:eastAsia="Calibri"/>
          <w:b/>
          <w:color w:val="auto"/>
          <w:lang w:val="uk-UA"/>
        </w:rPr>
        <w:t>Обсяг навчальної дисципліни в кредитах ЄКТС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921"/>
        <w:gridCol w:w="639"/>
        <w:gridCol w:w="1842"/>
      </w:tblGrid>
      <w:tr w:rsidR="007C0155" w:rsidRPr="007C0155" w:rsidTr="007C0155"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7C0155" w:rsidRPr="007C0155" w:rsidRDefault="007C0155" w:rsidP="007C0155">
            <w:pPr>
              <w:widowControl w:val="0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Кількість кредитів </w:t>
            </w:r>
            <w:r w:rsidRPr="007C0155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ECTS</w:t>
            </w: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>- 11,5, годин - 345</w:t>
            </w:r>
          </w:p>
        </w:tc>
      </w:tr>
      <w:tr w:rsidR="007C0155" w:rsidRPr="007C0155" w:rsidTr="007C0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ind w:left="-57" w:right="-57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лабораторні</w:t>
            </w:r>
          </w:p>
        </w:tc>
      </w:tr>
      <w:tr w:rsidR="007C0155" w:rsidRPr="007C0155" w:rsidTr="007C0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5" w:rsidRPr="007C0155" w:rsidRDefault="007C0155" w:rsidP="007C0155">
            <w:pPr>
              <w:widowControl w:val="0"/>
              <w:ind w:left="284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</w:tr>
      <w:tr w:rsidR="007C0155" w:rsidRPr="007C0155" w:rsidTr="007C0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5" w:rsidRPr="007C0155" w:rsidRDefault="007C0155" w:rsidP="007C0155">
            <w:pPr>
              <w:widowControl w:val="0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7C0155" w:rsidRPr="007C0155" w:rsidTr="007C015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b/>
                <w:sz w:val="24"/>
                <w:szCs w:val="24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Денна -207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55" w:rsidRPr="007C0155" w:rsidRDefault="007C0155" w:rsidP="007C0155">
            <w:pPr>
              <w:widowContro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C0155">
              <w:rPr>
                <w:rFonts w:ascii="Times New Roman" w:eastAsia="Calibri" w:hAnsi="Times New Roman"/>
                <w:sz w:val="24"/>
                <w:szCs w:val="24"/>
              </w:rPr>
              <w:t>Заочна - 307</w:t>
            </w:r>
          </w:p>
        </w:tc>
      </w:tr>
    </w:tbl>
    <w:p w:rsidR="00623328" w:rsidRPr="00623328" w:rsidRDefault="00623328" w:rsidP="007C0155">
      <w:pPr>
        <w:pStyle w:val="a5"/>
        <w:spacing w:after="0" w:line="240" w:lineRule="auto"/>
        <w:ind w:firstLine="425"/>
        <w:contextualSpacing/>
        <w:rPr>
          <w:b/>
          <w:lang w:val="uk-UA"/>
        </w:rPr>
      </w:pPr>
    </w:p>
    <w:p w:rsidR="00EF546D" w:rsidRDefault="00EF546D" w:rsidP="00942BB2">
      <w:pPr>
        <w:spacing w:after="0" w:line="240" w:lineRule="auto"/>
        <w:contextualSpacing/>
        <w:rPr>
          <w:b/>
          <w:lang w:val="uk-UA"/>
        </w:rPr>
      </w:pPr>
    </w:p>
    <w:p w:rsidR="00EF546D" w:rsidRPr="00EF546D" w:rsidRDefault="00EF546D" w:rsidP="00413B20">
      <w:pPr>
        <w:spacing w:after="0" w:line="240" w:lineRule="auto"/>
        <w:ind w:firstLine="709"/>
        <w:rPr>
          <w:b/>
          <w:lang w:val="uk-UA"/>
        </w:rPr>
      </w:pPr>
      <w:r w:rsidRPr="00EF546D">
        <w:rPr>
          <w:b/>
          <w:lang w:val="uk-UA"/>
        </w:rPr>
        <w:t>2</w:t>
      </w:r>
      <w:r w:rsidR="00413B20">
        <w:rPr>
          <w:b/>
          <w:lang w:val="uk-UA"/>
        </w:rPr>
        <w:t xml:space="preserve">. </w:t>
      </w:r>
      <w:r w:rsidRPr="00EF546D">
        <w:rPr>
          <w:b/>
          <w:lang w:val="uk-UA"/>
        </w:rPr>
        <w:t xml:space="preserve"> Зміст дисципліни:</w:t>
      </w:r>
    </w:p>
    <w:p w:rsidR="002D45F5" w:rsidRDefault="00EF546D" w:rsidP="00EF546D">
      <w:pPr>
        <w:spacing w:after="0" w:line="240" w:lineRule="auto"/>
        <w:ind w:firstLine="425"/>
        <w:rPr>
          <w:b/>
          <w:lang w:val="uk-UA"/>
        </w:rPr>
      </w:pPr>
      <w:r w:rsidRPr="00EF546D">
        <w:rPr>
          <w:b/>
          <w:lang w:val="uk-UA"/>
        </w:rPr>
        <w:t>2.1</w:t>
      </w:r>
      <w:r w:rsidR="00413B20">
        <w:rPr>
          <w:b/>
          <w:lang w:val="uk-UA"/>
        </w:rPr>
        <w:t>.</w:t>
      </w:r>
      <w:r w:rsidRPr="00EF546D">
        <w:rPr>
          <w:b/>
          <w:lang w:val="uk-UA"/>
        </w:rPr>
        <w:t xml:space="preserve">   Програма змістовних модулів</w:t>
      </w:r>
    </w:p>
    <w:p w:rsidR="00E3067B" w:rsidRPr="00413B20" w:rsidRDefault="00E3067B" w:rsidP="00413B20">
      <w:pPr>
        <w:spacing w:after="0" w:line="240" w:lineRule="auto"/>
        <w:rPr>
          <w:bCs/>
          <w:sz w:val="24"/>
          <w:szCs w:val="24"/>
          <w:lang w:val="uk-UA"/>
        </w:rPr>
      </w:pPr>
      <w:r w:rsidRPr="00413B20">
        <w:rPr>
          <w:bCs/>
          <w:sz w:val="24"/>
          <w:szCs w:val="24"/>
          <w:lang w:val="uk-UA"/>
        </w:rPr>
        <w:t>Змістовний модуль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6"/>
        <w:gridCol w:w="992"/>
      </w:tblGrid>
      <w:tr w:rsidR="006C5E0E" w:rsidRPr="00413B20" w:rsidTr="007C0155">
        <w:tc>
          <w:tcPr>
            <w:tcW w:w="850" w:type="dxa"/>
            <w:vAlign w:val="center"/>
          </w:tcPr>
          <w:p w:rsidR="006C5E0E" w:rsidRPr="006C5E0E" w:rsidRDefault="006C5E0E" w:rsidP="006C5E0E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506" w:type="dxa"/>
            <w:vAlign w:val="center"/>
          </w:tcPr>
          <w:p w:rsidR="006C5E0E" w:rsidRPr="006C5E0E" w:rsidRDefault="006C5E0E" w:rsidP="00481DFA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992" w:type="dxa"/>
            <w:vAlign w:val="center"/>
          </w:tcPr>
          <w:p w:rsidR="006C5E0E" w:rsidRPr="006C5E0E" w:rsidRDefault="006C5E0E" w:rsidP="006C5E0E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6C5E0E" w:rsidRPr="006C5E0E" w:rsidTr="007C0155">
        <w:tc>
          <w:tcPr>
            <w:tcW w:w="850" w:type="dxa"/>
          </w:tcPr>
          <w:p w:rsidR="006C5E0E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6C5E0E" w:rsidRPr="006C5E0E" w:rsidRDefault="00481DFA" w:rsidP="00BB55FF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481DFA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 про деталі машин.</w:t>
            </w:r>
            <w:r w:rsidRPr="00481DFA">
              <w:rPr>
                <w:sz w:val="24"/>
                <w:szCs w:val="24"/>
                <w:lang w:val="uk-UA"/>
              </w:rPr>
              <w:t xml:space="preserve"> . Основні поняття та визначення курсу1.2. Основні принципи та етапи розробки машин. Вимоги до машин і критерії їхньої якості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481DFA">
              <w:rPr>
                <w:sz w:val="24"/>
                <w:szCs w:val="24"/>
                <w:lang w:val="uk-UA"/>
              </w:rPr>
              <w:t>Умови нормальної роботи деталей і машин</w:t>
            </w:r>
            <w:r w:rsidR="00EE198B">
              <w:rPr>
                <w:sz w:val="24"/>
                <w:szCs w:val="24"/>
                <w:lang w:val="uk-UA"/>
              </w:rPr>
              <w:t xml:space="preserve">. </w:t>
            </w:r>
            <w:r w:rsidRPr="00481DFA">
              <w:rPr>
                <w:sz w:val="24"/>
                <w:szCs w:val="24"/>
                <w:lang w:val="uk-UA"/>
              </w:rPr>
              <w:t>Загальні принципи розрахунків на міцність</w:t>
            </w:r>
            <w:r w:rsidR="00EE198B">
              <w:rPr>
                <w:sz w:val="24"/>
                <w:szCs w:val="24"/>
                <w:lang w:val="uk-UA"/>
              </w:rPr>
              <w:t xml:space="preserve">. </w:t>
            </w:r>
            <w:r w:rsidRPr="00481DFA">
              <w:rPr>
                <w:sz w:val="24"/>
                <w:szCs w:val="24"/>
                <w:lang w:val="uk-UA"/>
              </w:rPr>
              <w:t>Класифікація деталей машин</w:t>
            </w:r>
            <w:r w:rsidR="00EE198B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C5E0E" w:rsidRPr="006C5E0E" w:rsidRDefault="00EE198B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6C5E0E" w:rsidRPr="006C5E0E" w:rsidTr="007C0155">
        <w:tc>
          <w:tcPr>
            <w:tcW w:w="850" w:type="dxa"/>
          </w:tcPr>
          <w:p w:rsidR="006C5E0E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6C5E0E" w:rsidRPr="006C5E0E" w:rsidRDefault="00EE198B" w:rsidP="00EE198B">
            <w:pPr>
              <w:spacing w:line="240" w:lineRule="auto"/>
              <w:contextualSpacing/>
              <w:rPr>
                <w:sz w:val="24"/>
                <w:szCs w:val="24"/>
                <w:lang w:val="uk-UA"/>
              </w:rPr>
            </w:pPr>
            <w:r w:rsidRPr="00EE198B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Машинобудівні матеріали. </w:t>
            </w:r>
            <w:r w:rsidRPr="00EE198B">
              <w:rPr>
                <w:sz w:val="24"/>
                <w:szCs w:val="24"/>
                <w:lang w:val="uk-UA"/>
              </w:rPr>
              <w:t xml:space="preserve">Класифікація, </w:t>
            </w:r>
            <w:proofErr w:type="spellStart"/>
            <w:r w:rsidRPr="00EE198B">
              <w:rPr>
                <w:sz w:val="24"/>
                <w:szCs w:val="24"/>
                <w:lang w:val="uk-UA"/>
              </w:rPr>
              <w:t>маркуван</w:t>
            </w:r>
            <w:r w:rsidRPr="00EE198B">
              <w:rPr>
                <w:sz w:val="24"/>
                <w:szCs w:val="24"/>
              </w:rPr>
              <w:t>ня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машинобудівних</w:t>
            </w:r>
            <w:proofErr w:type="spellEnd"/>
            <w:r>
              <w:rPr>
                <w:sz w:val="24"/>
                <w:szCs w:val="24"/>
              </w:rPr>
              <w:t xml:space="preserve"> 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E198B">
              <w:rPr>
                <w:sz w:val="24"/>
                <w:szCs w:val="24"/>
                <w:lang w:val="uk-UA"/>
              </w:rPr>
              <w:t>конструкційних матеріалів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="00BB55FF" w:rsidRPr="00BB55FF">
              <w:rPr>
                <w:sz w:val="24"/>
                <w:szCs w:val="24"/>
                <w:lang w:val="uk-UA"/>
              </w:rPr>
              <w:t>Термічна і хіміко-термічна обробка матеріалів</w:t>
            </w:r>
            <w:r w:rsidR="00BB55FF">
              <w:rPr>
                <w:sz w:val="24"/>
                <w:szCs w:val="24"/>
                <w:lang w:val="uk-UA"/>
              </w:rPr>
              <w:t xml:space="preserve">. </w:t>
            </w:r>
            <w:r w:rsidR="00BB55FF" w:rsidRPr="00BB55FF">
              <w:rPr>
                <w:sz w:val="24"/>
                <w:szCs w:val="24"/>
                <w:lang w:val="uk-UA"/>
              </w:rPr>
              <w:t>Допустимі напруги і коефіцієнти запасу міцності</w:t>
            </w:r>
          </w:p>
        </w:tc>
        <w:tc>
          <w:tcPr>
            <w:tcW w:w="992" w:type="dxa"/>
            <w:vAlign w:val="center"/>
          </w:tcPr>
          <w:p w:rsidR="006C5E0E" w:rsidRPr="006C5E0E" w:rsidRDefault="006C5E0E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403202" w:rsidRPr="00E90785" w:rsidTr="007C0155">
        <w:tc>
          <w:tcPr>
            <w:tcW w:w="850" w:type="dxa"/>
          </w:tcPr>
          <w:p w:rsidR="00403202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403202" w:rsidRPr="00E90785" w:rsidRDefault="00E90785" w:rsidP="006C5E0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</w:pP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З'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єднання деталей машин.</w:t>
            </w:r>
            <w:r w:rsidRPr="00E9078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proofErr w:type="spellStart"/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Нерозємні</w:t>
            </w:r>
            <w:proofErr w:type="spellEnd"/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з'єднання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Зварювальні з'єднання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типи та елементи зварювальних з'єднань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Заклепувальні з'єднання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Pr="00E90785">
              <w:rPr>
                <w:rFonts w:ascii="Helvetica" w:hAnsi="Helvetica"/>
                <w:color w:val="000000"/>
                <w:sz w:val="36"/>
                <w:szCs w:val="36"/>
                <w:shd w:val="clear" w:color="auto" w:fill="F5F5F5"/>
                <w:lang w:val="uk-UA"/>
              </w:rPr>
              <w:t xml:space="preserve"> </w:t>
            </w: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Паяні і клейові з'єднання</w:t>
            </w:r>
          </w:p>
        </w:tc>
        <w:tc>
          <w:tcPr>
            <w:tcW w:w="992" w:type="dxa"/>
            <w:vAlign w:val="center"/>
          </w:tcPr>
          <w:p w:rsidR="00403202" w:rsidRDefault="00E90785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403202" w:rsidRPr="00E90785" w:rsidTr="007C0155">
        <w:tc>
          <w:tcPr>
            <w:tcW w:w="850" w:type="dxa"/>
          </w:tcPr>
          <w:p w:rsidR="00403202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403202" w:rsidRPr="00E90785" w:rsidRDefault="00E90785" w:rsidP="008D6456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З'єднання деталей машин.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Р</w:t>
            </w:r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>озємні</w:t>
            </w:r>
            <w:proofErr w:type="spellEnd"/>
            <w:r w:rsidRPr="00E90785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з'єднання.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Геометричні параметри різьби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типи різьби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Стандартні </w:t>
            </w:r>
            <w:proofErr w:type="spellStart"/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крипільні</w:t>
            </w:r>
            <w:proofErr w:type="spellEnd"/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деталі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різьбових з'єднань на міцність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Штифові</w:t>
            </w:r>
            <w:proofErr w:type="spellEnd"/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з'єднання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Шпонкові з'єднання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Різновиди шпонкових з'єднань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шпонкових з'єднань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Шліцьові з'єднання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Різновиди шліцьових з'єднань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="008D6456" w:rsidRPr="008D6456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шліцьових з'єднань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>. З</w:t>
            </w:r>
            <w:r w:rsidR="008D6456" w:rsidRPr="008D6456">
              <w:rPr>
                <w:rFonts w:eastAsia="Calibri"/>
                <w:color w:val="auto"/>
                <w:sz w:val="24"/>
                <w:szCs w:val="24"/>
                <w:lang w:val="uk-UA"/>
              </w:rPr>
              <w:t>'єднання</w:t>
            </w:r>
            <w:r w:rsidR="008D6456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з натягом.</w:t>
            </w:r>
          </w:p>
        </w:tc>
        <w:tc>
          <w:tcPr>
            <w:tcW w:w="992" w:type="dxa"/>
            <w:vAlign w:val="center"/>
          </w:tcPr>
          <w:p w:rsidR="00403202" w:rsidRDefault="008D6456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6C5E0E" w:rsidRPr="006C5E0E" w:rsidTr="007C0155">
        <w:tc>
          <w:tcPr>
            <w:tcW w:w="850" w:type="dxa"/>
          </w:tcPr>
          <w:p w:rsidR="006C5E0E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6C5E0E" w:rsidRDefault="00BB55FF" w:rsidP="006C5E0E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Механічні передачі.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 про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Призначення передач і їхня класифікація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поняття про зубчасті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056F0D" w:rsidRDefault="00056F0D" w:rsidP="006C5E0E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056F0D">
              <w:rPr>
                <w:rFonts w:eastAsia="Calibri"/>
                <w:color w:val="auto"/>
                <w:sz w:val="24"/>
                <w:szCs w:val="24"/>
                <w:lang w:val="uk-UA"/>
              </w:rPr>
              <w:t>Фрікційні</w:t>
            </w:r>
            <w:proofErr w:type="spellEnd"/>
            <w:r w:rsidRPr="00056F0D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передачі. Загальні відомості. Циліндрична і конічна фрикційні передачі. Види руйнування робочих поверхонь фрикційних котків. Варіатори</w:t>
            </w:r>
          </w:p>
          <w:p w:rsidR="00BB55FF" w:rsidRPr="006C5E0E" w:rsidRDefault="00BB55FF" w:rsidP="006C5E0E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Планетарні зубчасті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Хвильові зубчасті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Зачеплення Новікова</w:t>
            </w:r>
          </w:p>
        </w:tc>
        <w:tc>
          <w:tcPr>
            <w:tcW w:w="992" w:type="dxa"/>
            <w:vAlign w:val="center"/>
          </w:tcPr>
          <w:p w:rsidR="006C5E0E" w:rsidRPr="006C5E0E" w:rsidRDefault="00056F0D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6C5E0E" w:rsidRPr="006C5E0E" w:rsidTr="007C0155">
        <w:tc>
          <w:tcPr>
            <w:tcW w:w="850" w:type="dxa"/>
          </w:tcPr>
          <w:p w:rsidR="006C5E0E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6C5E0E" w:rsidRPr="006C5E0E" w:rsidRDefault="00BB55FF" w:rsidP="006C5E0E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Ціліндричні</w:t>
            </w:r>
            <w:proofErr w:type="spellEnd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прямозубі передачі зовнішнього </w:t>
            </w:r>
            <w:proofErr w:type="spellStart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зацеплення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Матеріали зубчастих коліс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Сили в зачепленні прямозубих передач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Загальні відомості про розрахунок на міцність циліндричних </w:t>
            </w:r>
            <w:proofErr w:type="spellStart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евольвентних</w:t>
            </w:r>
            <w:proofErr w:type="spellEnd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зубчастих передач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на контактну міцність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Розразунок</w:t>
            </w:r>
            <w:proofErr w:type="spellEnd"/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на вигин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C5E0E" w:rsidRPr="006C5E0E" w:rsidRDefault="006C5E0E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6C5E0E" w:rsidRPr="006C5E0E" w:rsidTr="007C0155">
        <w:tc>
          <w:tcPr>
            <w:tcW w:w="850" w:type="dxa"/>
          </w:tcPr>
          <w:p w:rsidR="006C5E0E" w:rsidRPr="006C5E0E" w:rsidRDefault="00942BB2" w:rsidP="00942BB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6C5E0E" w:rsidRPr="006C5E0E" w:rsidRDefault="00BB55FF" w:rsidP="00BB55FF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Конічні зубчасті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геометричні співвідношення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Еквіваленте колесо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Сили в зачепленні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BB55FF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на контактну міцність</w:t>
            </w:r>
            <w:r w:rsidR="00C64B6B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C64B6B" w:rsidRPr="00C64B6B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на вигин</w:t>
            </w:r>
            <w:r w:rsidR="00C64B6B"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6C5E0E" w:rsidRPr="006C5E0E" w:rsidRDefault="006C5E0E" w:rsidP="00EE4404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942BB2" w:rsidRDefault="00942BB2" w:rsidP="008D6456">
      <w:pPr>
        <w:spacing w:after="0" w:line="240" w:lineRule="auto"/>
        <w:ind w:firstLine="425"/>
        <w:rPr>
          <w:bCs/>
          <w:lang w:val="uk-UA"/>
        </w:rPr>
      </w:pPr>
    </w:p>
    <w:p w:rsidR="008D6456" w:rsidRPr="00413B20" w:rsidRDefault="008D6456" w:rsidP="00413B20">
      <w:pPr>
        <w:spacing w:after="0" w:line="240" w:lineRule="auto"/>
        <w:rPr>
          <w:bCs/>
          <w:sz w:val="24"/>
          <w:szCs w:val="24"/>
          <w:lang w:val="uk-UA"/>
        </w:rPr>
      </w:pPr>
      <w:r w:rsidRPr="00413B20">
        <w:rPr>
          <w:bCs/>
          <w:sz w:val="24"/>
          <w:szCs w:val="24"/>
          <w:lang w:val="uk-UA"/>
        </w:rPr>
        <w:t>Змістовний модуль 2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6"/>
        <w:gridCol w:w="992"/>
      </w:tblGrid>
      <w:tr w:rsidR="00942BB2" w:rsidRPr="006C5E0E" w:rsidTr="007C0155">
        <w:tc>
          <w:tcPr>
            <w:tcW w:w="850" w:type="dxa"/>
            <w:vAlign w:val="center"/>
          </w:tcPr>
          <w:p w:rsidR="00942BB2" w:rsidRPr="006C5E0E" w:rsidRDefault="00942BB2" w:rsidP="00F91C21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506" w:type="dxa"/>
            <w:vAlign w:val="center"/>
          </w:tcPr>
          <w:p w:rsidR="00942BB2" w:rsidRPr="006C5E0E" w:rsidRDefault="00942BB2" w:rsidP="00F91C21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992" w:type="dxa"/>
            <w:vAlign w:val="center"/>
          </w:tcPr>
          <w:p w:rsidR="00942BB2" w:rsidRPr="006C5E0E" w:rsidRDefault="00942BB2" w:rsidP="00F91C21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942BB2" w:rsidRPr="006C5E0E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942BB2" w:rsidRDefault="00942BB2" w:rsidP="00942BB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942BB2">
              <w:rPr>
                <w:sz w:val="24"/>
                <w:szCs w:val="24"/>
                <w:lang w:val="uk-UA"/>
              </w:rPr>
              <w:t>Черв'ячні передачі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>Загальні відомості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>Класифікація черв'ячних передач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>Основні геометричні співвідношення в черв'ячній передачі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>Передаточне число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42BB2" w:rsidRPr="006C5E0E" w:rsidRDefault="00942BB2" w:rsidP="00942BB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942BB2">
              <w:rPr>
                <w:sz w:val="24"/>
                <w:szCs w:val="24"/>
                <w:lang w:val="uk-UA"/>
              </w:rPr>
              <w:t>Сили в зачепленні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 w:rsidRPr="00942BB2">
              <w:rPr>
                <w:sz w:val="24"/>
                <w:szCs w:val="24"/>
                <w:lang w:val="uk-UA"/>
              </w:rPr>
              <w:t>чев</w:t>
            </w:r>
            <w:r w:rsidRPr="00942BB2">
              <w:rPr>
                <w:b/>
                <w:sz w:val="24"/>
                <w:szCs w:val="24"/>
                <w:lang w:val="uk-UA"/>
              </w:rPr>
              <w:t>'</w:t>
            </w:r>
            <w:r w:rsidRPr="00942BB2">
              <w:rPr>
                <w:sz w:val="24"/>
                <w:szCs w:val="24"/>
                <w:lang w:val="uk-UA"/>
              </w:rPr>
              <w:t>ячної</w:t>
            </w:r>
            <w:proofErr w:type="spellEnd"/>
            <w:r w:rsidRPr="00942BB2">
              <w:rPr>
                <w:sz w:val="24"/>
                <w:szCs w:val="24"/>
                <w:lang w:val="uk-UA"/>
              </w:rPr>
              <w:t xml:space="preserve"> пари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 xml:space="preserve">Розрахунок на міцність </w:t>
            </w:r>
            <w:proofErr w:type="spellStart"/>
            <w:r w:rsidRPr="00942BB2">
              <w:rPr>
                <w:sz w:val="24"/>
                <w:szCs w:val="24"/>
                <w:lang w:val="uk-UA"/>
              </w:rPr>
              <w:t>чев</w:t>
            </w:r>
            <w:r w:rsidRPr="00942BB2">
              <w:rPr>
                <w:b/>
                <w:sz w:val="24"/>
                <w:szCs w:val="24"/>
                <w:lang w:val="uk-UA"/>
              </w:rPr>
              <w:t>'</w:t>
            </w:r>
            <w:r w:rsidRPr="00942BB2">
              <w:rPr>
                <w:sz w:val="24"/>
                <w:szCs w:val="24"/>
                <w:lang w:val="uk-UA"/>
              </w:rPr>
              <w:t>ячних</w:t>
            </w:r>
            <w:proofErr w:type="spellEnd"/>
            <w:r w:rsidRPr="00942BB2">
              <w:rPr>
                <w:sz w:val="24"/>
                <w:szCs w:val="24"/>
                <w:lang w:val="uk-UA"/>
              </w:rPr>
              <w:t xml:space="preserve"> передач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942BB2">
              <w:rPr>
                <w:sz w:val="24"/>
                <w:szCs w:val="24"/>
                <w:lang w:val="uk-UA"/>
              </w:rPr>
              <w:t>Тепловий розрахунок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42BB2" w:rsidRPr="006C5E0E" w:rsidRDefault="00942BB2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942BB2" w:rsidRPr="006C5E0E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506" w:type="dxa"/>
          </w:tcPr>
          <w:p w:rsidR="00942BB2" w:rsidRPr="006C5E0E" w:rsidRDefault="00611142" w:rsidP="00056F0D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611142">
              <w:rPr>
                <w:sz w:val="24"/>
                <w:szCs w:val="24"/>
                <w:lang w:val="uk-UA"/>
              </w:rPr>
              <w:t>Передачі тертям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611142">
              <w:rPr>
                <w:sz w:val="24"/>
                <w:szCs w:val="24"/>
                <w:lang w:val="uk-UA"/>
              </w:rPr>
              <w:t>Ремінні передачі</w:t>
            </w:r>
            <w:r>
              <w:rPr>
                <w:sz w:val="24"/>
                <w:szCs w:val="24"/>
                <w:lang w:val="uk-UA"/>
              </w:rPr>
              <w:t>.</w:t>
            </w:r>
            <w:r w:rsidRPr="00611142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611142">
              <w:rPr>
                <w:sz w:val="24"/>
                <w:szCs w:val="24"/>
                <w:lang w:val="uk-UA"/>
              </w:rPr>
              <w:t>Загальні відомості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611142">
              <w:rPr>
                <w:sz w:val="24"/>
                <w:szCs w:val="24"/>
                <w:lang w:val="uk-UA"/>
              </w:rPr>
              <w:t>Основні геометричні співвідношення ремінних передач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611142">
              <w:rPr>
                <w:sz w:val="24"/>
                <w:szCs w:val="24"/>
                <w:lang w:val="uk-UA"/>
              </w:rPr>
              <w:t>Сили в передачі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611142">
              <w:rPr>
                <w:sz w:val="24"/>
                <w:szCs w:val="24"/>
                <w:lang w:val="uk-UA"/>
              </w:rPr>
              <w:t>Ковзання ременя по шківах.</w:t>
            </w:r>
            <w:r w:rsidRPr="00611142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611142">
              <w:rPr>
                <w:sz w:val="24"/>
                <w:szCs w:val="24"/>
                <w:lang w:val="uk-UA"/>
              </w:rPr>
              <w:t>Напруги в ремені</w:t>
            </w:r>
            <w:r>
              <w:rPr>
                <w:sz w:val="24"/>
                <w:szCs w:val="24"/>
                <w:lang w:val="uk-UA"/>
              </w:rPr>
              <w:t>.</w:t>
            </w:r>
            <w:r w:rsidRPr="00611142">
              <w:rPr>
                <w:sz w:val="24"/>
                <w:szCs w:val="24"/>
                <w:lang w:val="uk-UA"/>
              </w:rPr>
              <w:t xml:space="preserve"> Передаточне число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611142">
              <w:rPr>
                <w:sz w:val="24"/>
                <w:szCs w:val="24"/>
                <w:lang w:val="uk-UA"/>
              </w:rPr>
              <w:t>Тягова здатність ремінних передач</w:t>
            </w:r>
            <w:r>
              <w:rPr>
                <w:sz w:val="24"/>
                <w:szCs w:val="24"/>
                <w:lang w:val="uk-UA"/>
              </w:rPr>
              <w:t xml:space="preserve">. 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42BB2" w:rsidRPr="006C5E0E" w:rsidRDefault="00056F0D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42BB2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942BB2" w:rsidRPr="00AB4180" w:rsidRDefault="00AB4180" w:rsidP="00160183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Ланцюгові передачі.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Приводні </w:t>
            </w:r>
            <w:proofErr w:type="spellStart"/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ланцюгі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Зірочки </w:t>
            </w:r>
            <w:proofErr w:type="spellStart"/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ланцюговіх</w:t>
            </w:r>
            <w:proofErr w:type="spellEnd"/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передач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Передаточне число ланцюгової передачі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геометричні співвідно</w:t>
            </w:r>
            <w:r w:rsidR="00160183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шення в ланцюгових </w:t>
            </w:r>
            <w:r w:rsidRPr="00AB4180">
              <w:rPr>
                <w:rFonts w:eastAsia="Calibri"/>
                <w:color w:val="auto"/>
                <w:sz w:val="24"/>
                <w:szCs w:val="24"/>
                <w:lang w:val="uk-UA"/>
              </w:rPr>
              <w:t>передачах</w:t>
            </w:r>
            <w:r w:rsidR="00160183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="00160183" w:rsidRPr="00160183">
              <w:rPr>
                <w:rFonts w:eastAsia="Calibri"/>
                <w:color w:val="auto"/>
                <w:sz w:val="24"/>
                <w:szCs w:val="24"/>
                <w:lang w:val="uk-UA"/>
              </w:rPr>
              <w:t>Сили в вітках ланцюга</w:t>
            </w:r>
            <w:r w:rsidR="00160183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Розрахунок 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160183">
              <w:rPr>
                <w:rFonts w:eastAsia="Calibri"/>
                <w:color w:val="auto"/>
                <w:sz w:val="24"/>
                <w:szCs w:val="24"/>
                <w:lang w:val="uk-UA"/>
              </w:rPr>
              <w:t>ланцюгових передач.</w:t>
            </w:r>
          </w:p>
        </w:tc>
        <w:tc>
          <w:tcPr>
            <w:tcW w:w="992" w:type="dxa"/>
            <w:vAlign w:val="center"/>
          </w:tcPr>
          <w:p w:rsidR="00942BB2" w:rsidRDefault="00942BB2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42BB2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942BB2" w:rsidRPr="004E004D" w:rsidRDefault="00160183" w:rsidP="00942BB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Редуктори. </w:t>
            </w:r>
            <w:r w:rsidRPr="00160183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відомості.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Pr="00160183">
              <w:rPr>
                <w:rFonts w:eastAsia="Calibri"/>
                <w:color w:val="auto"/>
                <w:sz w:val="24"/>
                <w:szCs w:val="24"/>
                <w:lang w:val="uk-UA"/>
              </w:rPr>
              <w:t>Класифікація редукторів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Pr="00160183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160183">
              <w:rPr>
                <w:rFonts w:eastAsia="Calibri"/>
                <w:color w:val="auto"/>
                <w:sz w:val="24"/>
                <w:szCs w:val="24"/>
                <w:lang w:val="uk-UA"/>
              </w:rPr>
              <w:t>Зубчасті редуктори</w:t>
            </w:r>
            <w:r w:rsidR="004E004D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Особливості розрахунку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циліндричних</w:t>
            </w:r>
            <w:proofErr w:type="spellEnd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редукторів</w:t>
            </w:r>
            <w:proofErr w:type="spellEnd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 xml:space="preserve">;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редукторів</w:t>
            </w:r>
            <w:proofErr w:type="spellEnd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 xml:space="preserve"> з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конічними</w:t>
            </w:r>
            <w:proofErr w:type="spellEnd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 xml:space="preserve"> колесами;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черв'ячних</w:t>
            </w:r>
            <w:proofErr w:type="spellEnd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E004D" w:rsidRPr="004E004D">
              <w:rPr>
                <w:rFonts w:eastAsia="Calibri"/>
                <w:color w:val="auto"/>
                <w:sz w:val="24"/>
                <w:szCs w:val="24"/>
              </w:rPr>
              <w:t>редукторів</w:t>
            </w:r>
            <w:proofErr w:type="spellEnd"/>
            <w:r w:rsidR="004E004D"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942BB2" w:rsidRDefault="00160183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F6A17" w:rsidTr="007C0155">
        <w:tc>
          <w:tcPr>
            <w:tcW w:w="850" w:type="dxa"/>
          </w:tcPr>
          <w:p w:rsidR="00EF6A17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EF6A17" w:rsidRPr="00DB4A61" w:rsidRDefault="00DB4A61" w:rsidP="00DB4A61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B4A61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Корпусні деталі редукторів. 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Корпус редуктора. Кришка. О</w:t>
            </w:r>
            <w:proofErr w:type="spellStart"/>
            <w:r w:rsidRPr="00DB4A61">
              <w:rPr>
                <w:rFonts w:eastAsia="Calibri"/>
                <w:color w:val="auto"/>
                <w:sz w:val="24"/>
                <w:szCs w:val="24"/>
              </w:rPr>
              <w:t>глядове</w:t>
            </w:r>
            <w:proofErr w:type="spellEnd"/>
            <w:r w:rsidRPr="00DB4A6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вікно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Мастиловказівники</w:t>
            </w:r>
            <w:proofErr w:type="spellEnd"/>
            <w:r w:rsidRPr="00DB4A61">
              <w:rPr>
                <w:rFonts w:eastAsia="Calibri"/>
                <w:color w:val="auto"/>
                <w:sz w:val="24"/>
                <w:szCs w:val="24"/>
              </w:rPr>
              <w:t xml:space="preserve"> і пробки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Особливост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і</w:t>
            </w:r>
            <w:r w:rsidR="00333B0C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компоновки редуктора.</w:t>
            </w:r>
          </w:p>
        </w:tc>
        <w:tc>
          <w:tcPr>
            <w:tcW w:w="992" w:type="dxa"/>
            <w:vAlign w:val="center"/>
          </w:tcPr>
          <w:p w:rsidR="00EF6A17" w:rsidRDefault="00333B0C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42BB2" w:rsidRPr="006C5E0E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942BB2" w:rsidRPr="006C5E0E" w:rsidRDefault="004E004D" w:rsidP="00942BB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. Вали та осі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Конструктивні елементи. Матеріали валів та осей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Крітерії</w:t>
            </w:r>
            <w:proofErr w:type="spellEnd"/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працездатності валів і осей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Проектувальний розрахунок валів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Перевірочний розрахунок валів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 Розрахунок осей.</w:t>
            </w:r>
          </w:p>
        </w:tc>
        <w:tc>
          <w:tcPr>
            <w:tcW w:w="992" w:type="dxa"/>
            <w:vAlign w:val="center"/>
          </w:tcPr>
          <w:p w:rsidR="00942BB2" w:rsidRPr="006C5E0E" w:rsidRDefault="004E004D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42BB2" w:rsidRPr="006C5E0E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942BB2" w:rsidRPr="00EF6A17" w:rsidRDefault="004E004D" w:rsidP="004E004D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Підшипники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Підшипники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кочення.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Класифікація й умовні позн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ачення підшипників кочення.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Основні типи підшипників кочення й матеріали деталей підшипників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Розрахунок (підбор) підшипників кочення на      довговічність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4E004D">
              <w:rPr>
                <w:rFonts w:eastAsia="Calibri"/>
                <w:color w:val="auto"/>
                <w:sz w:val="24"/>
                <w:szCs w:val="24"/>
                <w:lang w:val="uk-UA"/>
              </w:rPr>
              <w:t>Підшипники ковзання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EF6A17"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Принцип роботи і класифікація підшипників ковзання. Види руйнування вкладишів Змазування і розрахунок підшипників. Рекомендації з конструювання.</w:t>
            </w:r>
          </w:p>
        </w:tc>
        <w:tc>
          <w:tcPr>
            <w:tcW w:w="992" w:type="dxa"/>
            <w:vAlign w:val="center"/>
          </w:tcPr>
          <w:p w:rsidR="00942BB2" w:rsidRPr="006C5E0E" w:rsidRDefault="00EF6A17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942BB2" w:rsidRPr="006C5E0E" w:rsidTr="007C0155">
        <w:tc>
          <w:tcPr>
            <w:tcW w:w="850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942BB2" w:rsidRPr="006C5E0E" w:rsidRDefault="00EF6A17" w:rsidP="00EF6A17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Муфти. 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Глухі </w:t>
            </w:r>
            <w:proofErr w:type="spellStart"/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муфти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Жорсткі</w:t>
            </w:r>
            <w:proofErr w:type="spellEnd"/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компенсуючі муфти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.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Рухомі муфти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Пружні муфти Загальні відомості. </w:t>
            </w:r>
            <w:proofErr w:type="spellStart"/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Фрікційні</w:t>
            </w:r>
            <w:proofErr w:type="spellEnd"/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муфти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942BB2" w:rsidRPr="006C5E0E" w:rsidRDefault="00942BB2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F6A17" w:rsidRPr="006C5E0E" w:rsidTr="007C0155">
        <w:tc>
          <w:tcPr>
            <w:tcW w:w="850" w:type="dxa"/>
          </w:tcPr>
          <w:p w:rsidR="00EF6A17" w:rsidRPr="006C5E0E" w:rsidRDefault="00EF6A17" w:rsidP="00EF6A1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6" w:type="dxa"/>
          </w:tcPr>
          <w:p w:rsidR="00EF6A17" w:rsidRDefault="00EF6A17" w:rsidP="00EF6A17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Пружні елементи в машинах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. 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Загальні відомості.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Розрахунок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п</w:t>
            </w:r>
            <w:r w:rsidRPr="00EF6A17">
              <w:rPr>
                <w:rFonts w:eastAsia="Calibri"/>
                <w:color w:val="auto"/>
                <w:sz w:val="24"/>
                <w:szCs w:val="24"/>
                <w:lang w:val="uk-UA"/>
              </w:rPr>
              <w:t>ружні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х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елементів.</w:t>
            </w:r>
          </w:p>
        </w:tc>
        <w:tc>
          <w:tcPr>
            <w:tcW w:w="992" w:type="dxa"/>
            <w:vAlign w:val="center"/>
          </w:tcPr>
          <w:p w:rsidR="00EF6A17" w:rsidRPr="006C5E0E" w:rsidRDefault="00EF6A17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775F13" w:rsidRDefault="00775F13" w:rsidP="006C5E0E">
      <w:pPr>
        <w:spacing w:after="0" w:line="240" w:lineRule="auto"/>
        <w:rPr>
          <w:lang w:val="uk-UA"/>
        </w:rPr>
      </w:pPr>
    </w:p>
    <w:p w:rsidR="006C5E0E" w:rsidRDefault="00775F13" w:rsidP="00775F13">
      <w:pPr>
        <w:spacing w:after="0" w:line="240" w:lineRule="auto"/>
        <w:ind w:firstLine="425"/>
        <w:rPr>
          <w:b/>
          <w:lang w:val="uk-UA"/>
        </w:rPr>
      </w:pPr>
      <w:r>
        <w:rPr>
          <w:lang w:val="uk-UA"/>
        </w:rPr>
        <w:t xml:space="preserve"> </w:t>
      </w:r>
      <w:r w:rsidRPr="00775F13">
        <w:rPr>
          <w:b/>
          <w:lang w:val="uk-UA"/>
        </w:rPr>
        <w:t>2.2. Теми практичних занять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6"/>
        <w:gridCol w:w="992"/>
      </w:tblGrid>
      <w:tr w:rsidR="00775F13" w:rsidRPr="006C5E0E" w:rsidTr="007C0155">
        <w:tc>
          <w:tcPr>
            <w:tcW w:w="850" w:type="dxa"/>
            <w:vAlign w:val="center"/>
          </w:tcPr>
          <w:p w:rsidR="00775F13" w:rsidRPr="006C5E0E" w:rsidRDefault="00775F13" w:rsidP="00775F13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пр.</w:t>
            </w:r>
          </w:p>
        </w:tc>
        <w:tc>
          <w:tcPr>
            <w:tcW w:w="8506" w:type="dxa"/>
            <w:vAlign w:val="center"/>
          </w:tcPr>
          <w:p w:rsidR="00775F13" w:rsidRPr="006C5E0E" w:rsidRDefault="00775F13" w:rsidP="00F91C21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Назва</w:t>
            </w: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 xml:space="preserve"> теми</w:t>
            </w:r>
          </w:p>
        </w:tc>
        <w:tc>
          <w:tcPr>
            <w:tcW w:w="992" w:type="dxa"/>
            <w:vAlign w:val="center"/>
          </w:tcPr>
          <w:p w:rsidR="00775F13" w:rsidRPr="006C5E0E" w:rsidRDefault="00775F13" w:rsidP="00F91C21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Знайомство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студентів</w:t>
            </w:r>
            <w:proofErr w:type="spellEnd"/>
            <w:r w:rsidRPr="00BF7E51">
              <w:rPr>
                <w:sz w:val="24"/>
                <w:szCs w:val="24"/>
              </w:rPr>
              <w:t xml:space="preserve"> з моделями, макетами деталей та </w:t>
            </w:r>
            <w:proofErr w:type="spellStart"/>
            <w:r w:rsidRPr="00BF7E51">
              <w:rPr>
                <w:sz w:val="24"/>
                <w:szCs w:val="24"/>
              </w:rPr>
              <w:t>вузлів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загального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(вал, болт, </w:t>
            </w:r>
            <w:proofErr w:type="spellStart"/>
            <w:r w:rsidRPr="00BF7E51">
              <w:rPr>
                <w:sz w:val="24"/>
                <w:szCs w:val="24"/>
              </w:rPr>
              <w:t>вінт</w:t>
            </w:r>
            <w:proofErr w:type="spellEnd"/>
            <w:r w:rsidRPr="00BF7E51">
              <w:rPr>
                <w:sz w:val="24"/>
                <w:szCs w:val="24"/>
              </w:rPr>
              <w:t xml:space="preserve">, гайка, </w:t>
            </w:r>
            <w:proofErr w:type="spellStart"/>
            <w:proofErr w:type="gramStart"/>
            <w:r w:rsidRPr="00BF7E51">
              <w:rPr>
                <w:sz w:val="24"/>
                <w:szCs w:val="24"/>
              </w:rPr>
              <w:t>п</w:t>
            </w:r>
            <w:proofErr w:type="gramEnd"/>
            <w:r w:rsidRPr="00BF7E51">
              <w:rPr>
                <w:sz w:val="24"/>
                <w:szCs w:val="24"/>
              </w:rPr>
              <w:t>ідшипники</w:t>
            </w:r>
            <w:proofErr w:type="spellEnd"/>
            <w:r w:rsidRPr="00BF7E51">
              <w:rPr>
                <w:sz w:val="24"/>
                <w:szCs w:val="24"/>
              </w:rPr>
              <w:t xml:space="preserve">, та і.). </w:t>
            </w:r>
            <w:proofErr w:type="spellStart"/>
            <w:r w:rsidRPr="00BF7E51">
              <w:rPr>
                <w:sz w:val="24"/>
                <w:szCs w:val="24"/>
              </w:rPr>
              <w:t>Отримання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завдань</w:t>
            </w:r>
            <w:proofErr w:type="spellEnd"/>
            <w:r w:rsidRPr="00BF7E51">
              <w:rPr>
                <w:sz w:val="24"/>
                <w:szCs w:val="24"/>
              </w:rPr>
              <w:t xml:space="preserve"> на РГЗ.</w:t>
            </w:r>
          </w:p>
        </w:tc>
        <w:tc>
          <w:tcPr>
            <w:tcW w:w="992" w:type="dxa"/>
            <w:vAlign w:val="center"/>
          </w:tcPr>
          <w:p w:rsidR="00BF7E51" w:rsidRPr="006C5E0E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Класифікація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маркування</w:t>
            </w:r>
            <w:proofErr w:type="spellEnd"/>
            <w:r w:rsidRPr="00BF7E51">
              <w:rPr>
                <w:sz w:val="24"/>
                <w:szCs w:val="24"/>
              </w:rPr>
              <w:t xml:space="preserve"> і </w:t>
            </w:r>
            <w:proofErr w:type="spellStart"/>
            <w:r w:rsidRPr="00BF7E51">
              <w:rPr>
                <w:sz w:val="24"/>
                <w:szCs w:val="24"/>
              </w:rPr>
              <w:t>призначення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машинобудівних</w:t>
            </w:r>
            <w:proofErr w:type="spellEnd"/>
            <w:r w:rsidRPr="00BF7E51">
              <w:rPr>
                <w:sz w:val="24"/>
                <w:szCs w:val="24"/>
              </w:rPr>
              <w:t xml:space="preserve"> і  </w:t>
            </w:r>
          </w:p>
          <w:p w:rsidR="00BF7E51" w:rsidRPr="00BF7E51" w:rsidRDefault="00BF7E51" w:rsidP="00BF7E5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конструкційних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7E51">
              <w:rPr>
                <w:sz w:val="24"/>
                <w:szCs w:val="24"/>
              </w:rPr>
              <w:t>матер</w:t>
            </w:r>
            <w:proofErr w:type="gramEnd"/>
            <w:r w:rsidRPr="00BF7E51">
              <w:rPr>
                <w:sz w:val="24"/>
                <w:szCs w:val="24"/>
              </w:rPr>
              <w:t>іалів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Термічна</w:t>
            </w:r>
            <w:proofErr w:type="spellEnd"/>
            <w:r w:rsidRPr="00BF7E51">
              <w:rPr>
                <w:sz w:val="24"/>
                <w:szCs w:val="24"/>
              </w:rPr>
              <w:t xml:space="preserve"> і </w:t>
            </w:r>
            <w:proofErr w:type="spellStart"/>
            <w:r w:rsidRPr="00BF7E51">
              <w:rPr>
                <w:sz w:val="24"/>
                <w:szCs w:val="24"/>
              </w:rPr>
              <w:t>хіміко-термічна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обробка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матеріалів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Допустимі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напруги</w:t>
            </w:r>
            <w:proofErr w:type="spellEnd"/>
            <w:r w:rsidRPr="00BF7E51">
              <w:rPr>
                <w:sz w:val="24"/>
                <w:szCs w:val="24"/>
              </w:rPr>
              <w:t xml:space="preserve"> і </w:t>
            </w:r>
            <w:proofErr w:type="spellStart"/>
            <w:r w:rsidRPr="00BF7E51">
              <w:rPr>
                <w:sz w:val="24"/>
                <w:szCs w:val="24"/>
              </w:rPr>
              <w:t>коефіцієнти</w:t>
            </w:r>
            <w:proofErr w:type="spellEnd"/>
            <w:r w:rsidRPr="00BF7E51">
              <w:rPr>
                <w:sz w:val="24"/>
                <w:szCs w:val="24"/>
              </w:rPr>
              <w:t xml:space="preserve"> запасу </w:t>
            </w:r>
            <w:proofErr w:type="spellStart"/>
            <w:r w:rsidRPr="00BF7E51">
              <w:rPr>
                <w:sz w:val="24"/>
                <w:szCs w:val="24"/>
              </w:rPr>
              <w:t>міцності</w:t>
            </w:r>
            <w:proofErr w:type="spell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Pr="006C5E0E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Необхідність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введення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механічних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передач в приводах. </w:t>
            </w:r>
            <w:proofErr w:type="spellStart"/>
            <w:r w:rsidRPr="00BF7E51">
              <w:rPr>
                <w:sz w:val="24"/>
                <w:szCs w:val="24"/>
              </w:rPr>
              <w:t>Основні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механічні</w:t>
            </w:r>
            <w:proofErr w:type="spellEnd"/>
            <w:r w:rsidRPr="00BF7E51">
              <w:rPr>
                <w:sz w:val="24"/>
                <w:szCs w:val="24"/>
              </w:rPr>
              <w:t xml:space="preserve"> характеристики передач 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(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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u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en-US" w:eastAsia="ru-RU"/>
              </w:rPr>
              <w:t>P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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,</w:t>
            </w:r>
            <w:r w:rsidRPr="00BF7E51">
              <w:rPr>
                <w:sz w:val="24"/>
                <w:szCs w:val="24"/>
              </w:rPr>
              <w:t xml:space="preserve">, n, T, </w:t>
            </w:r>
            <w:proofErr w:type="spellStart"/>
            <w:r w:rsidRPr="00BF7E51">
              <w:rPr>
                <w:sz w:val="24"/>
                <w:szCs w:val="24"/>
              </w:rPr>
              <w:t>F</w:t>
            </w:r>
            <w:r w:rsidRPr="00BF7E51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BF7E51">
              <w:rPr>
                <w:sz w:val="24"/>
                <w:szCs w:val="24"/>
              </w:rPr>
              <w:t xml:space="preserve">, d). </w:t>
            </w:r>
            <w:proofErr w:type="spellStart"/>
            <w:r w:rsidRPr="00BF7E51">
              <w:rPr>
                <w:sz w:val="24"/>
                <w:szCs w:val="24"/>
              </w:rPr>
              <w:t>Основні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схеми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двохступенчатих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циліндричних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передач та </w:t>
            </w:r>
            <w:proofErr w:type="spellStart"/>
            <w:r w:rsidRPr="00BF7E51">
              <w:rPr>
                <w:sz w:val="24"/>
                <w:szCs w:val="24"/>
              </w:rPr>
              <w:t>комбінованих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редукторі</w:t>
            </w:r>
            <w:proofErr w:type="gramStart"/>
            <w:r w:rsidRPr="00BF7E5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Кінематичний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механічного</w:t>
            </w:r>
            <w:proofErr w:type="spellEnd"/>
            <w:r w:rsidRPr="00BF7E51">
              <w:rPr>
                <w:sz w:val="24"/>
                <w:szCs w:val="24"/>
              </w:rPr>
              <w:t xml:space="preserve"> приводу, </w:t>
            </w:r>
            <w:proofErr w:type="spellStart"/>
            <w:r w:rsidRPr="00BF7E51">
              <w:rPr>
                <w:sz w:val="24"/>
                <w:szCs w:val="24"/>
              </w:rPr>
              <w:t>визначення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частоти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обертання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валів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розчлен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загального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передаточного числа </w:t>
            </w:r>
            <w:proofErr w:type="spellStart"/>
            <w:proofErr w:type="gramStart"/>
            <w:r w:rsidRPr="00BF7E51">
              <w:rPr>
                <w:sz w:val="24"/>
                <w:szCs w:val="24"/>
              </w:rPr>
              <w:t>м</w:t>
            </w:r>
            <w:proofErr w:type="gramEnd"/>
            <w:r w:rsidRPr="00BF7E51">
              <w:rPr>
                <w:sz w:val="24"/>
                <w:szCs w:val="24"/>
              </w:rPr>
              <w:t>іж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передачами привода,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крутнього</w:t>
            </w:r>
            <w:proofErr w:type="spellEnd"/>
            <w:r w:rsidRPr="00BF7E51">
              <w:rPr>
                <w:sz w:val="24"/>
                <w:szCs w:val="24"/>
              </w:rPr>
              <w:t xml:space="preserve"> моменту на валах привода.</w:t>
            </w:r>
          </w:p>
        </w:tc>
        <w:tc>
          <w:tcPr>
            <w:tcW w:w="992" w:type="dxa"/>
            <w:vAlign w:val="center"/>
          </w:tcPr>
          <w:p w:rsidR="00BF7E51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Tr="007C0155">
        <w:tc>
          <w:tcPr>
            <w:tcW w:w="850" w:type="dxa"/>
          </w:tcPr>
          <w:p w:rsidR="00BF7E51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F7E51">
              <w:rPr>
                <w:sz w:val="24"/>
                <w:szCs w:val="24"/>
                <w:lang w:val="uk-UA"/>
              </w:rPr>
              <w:t>Основні геометричні та кінематичні параметри зубчастих циліндричних передач (</w:t>
            </w:r>
            <w:r w:rsidRPr="00BF7E51">
              <w:rPr>
                <w:sz w:val="24"/>
                <w:szCs w:val="24"/>
                <w:lang w:val="en-US"/>
              </w:rPr>
              <w:t>m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en-US" w:eastAsia="ru-RU"/>
              </w:rPr>
              <w:t>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Pr="00BF7E51">
              <w:rPr>
                <w:sz w:val="24"/>
                <w:szCs w:val="24"/>
                <w:lang w:val="en-US"/>
              </w:rPr>
              <w:t>a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Pr="00BF7E51">
              <w:rPr>
                <w:sz w:val="24"/>
                <w:szCs w:val="24"/>
                <w:lang w:val="en-US"/>
              </w:rPr>
              <w:t>d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Pr="00BF7E51">
              <w:rPr>
                <w:sz w:val="24"/>
                <w:szCs w:val="24"/>
                <w:lang w:val="en-US"/>
              </w:rPr>
              <w:t>d</w:t>
            </w:r>
            <w:r w:rsidRPr="00BF7E51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  <w:lang w:val="en-US"/>
              </w:rPr>
              <w:t>d</w:t>
            </w:r>
            <w:r w:rsidRPr="00BF7E51">
              <w:rPr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  <w:lang w:val="en-US"/>
              </w:rPr>
              <w:t>d</w:t>
            </w:r>
            <w:r w:rsidRPr="00BF7E51">
              <w:rPr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Pr="00BF7E51">
              <w:rPr>
                <w:sz w:val="24"/>
                <w:szCs w:val="24"/>
                <w:lang w:val="en-US"/>
              </w:rPr>
              <w:t>u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Pr="00BF7E51">
              <w:rPr>
                <w:sz w:val="24"/>
                <w:szCs w:val="24"/>
                <w:lang w:val="en-US"/>
              </w:rPr>
              <w:t>z</w:t>
            </w:r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  <w:lang w:val="en-US"/>
              </w:rPr>
              <w:t>m</w:t>
            </w:r>
            <w:r w:rsidRPr="00BF7E51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  <w:lang w:val="en-US"/>
              </w:rPr>
              <w:t>m</w:t>
            </w:r>
            <w:r w:rsidRPr="00BF7E51">
              <w:rPr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BF7E51">
              <w:rPr>
                <w:sz w:val="24"/>
                <w:szCs w:val="24"/>
                <w:lang w:val="uk-UA"/>
              </w:rPr>
              <w:t xml:space="preserve">,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en-US" w:eastAsia="ru-RU"/>
              </w:rPr>
              <w:t></w:t>
            </w:r>
            <w:r w:rsidRPr="00BF7E51">
              <w:rPr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BF7E51">
              <w:rPr>
                <w:sz w:val="24"/>
                <w:szCs w:val="24"/>
              </w:rPr>
              <w:t>Вибі</w:t>
            </w:r>
            <w:proofErr w:type="gramStart"/>
            <w:r w:rsidRPr="00BF7E5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матеріалів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шестерні</w:t>
            </w:r>
            <w:proofErr w:type="spellEnd"/>
            <w:r w:rsidRPr="00BF7E51">
              <w:rPr>
                <w:sz w:val="24"/>
                <w:szCs w:val="24"/>
              </w:rPr>
              <w:t xml:space="preserve"> та колеса. </w:t>
            </w:r>
            <w:proofErr w:type="spellStart"/>
            <w:r w:rsidRPr="00BF7E51">
              <w:rPr>
                <w:sz w:val="24"/>
                <w:szCs w:val="24"/>
              </w:rPr>
              <w:t>Призначення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термічної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обробки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Основи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теорії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зачеплення</w:t>
            </w:r>
            <w:proofErr w:type="spell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Проектний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циліндричної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 з </w:t>
            </w:r>
            <w:proofErr w:type="spellStart"/>
            <w:r w:rsidRPr="00BF7E51">
              <w:rPr>
                <w:sz w:val="24"/>
                <w:szCs w:val="24"/>
              </w:rPr>
              <w:t>прямими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зубцями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Визначення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основних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геометричних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параметрі</w:t>
            </w:r>
            <w:proofErr w:type="gramStart"/>
            <w:r w:rsidRPr="00BF7E5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>.</w:t>
            </w:r>
          </w:p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Перевірочні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розрахунки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циліндричних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колі</w:t>
            </w:r>
            <w:proofErr w:type="gramStart"/>
            <w:r w:rsidRPr="00BF7E51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Pr="006C5E0E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Особливість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розрахунків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циліндричних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косозубих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коліс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на </w:t>
            </w:r>
            <w:proofErr w:type="spellStart"/>
            <w:r w:rsidRPr="00BF7E51">
              <w:rPr>
                <w:sz w:val="24"/>
                <w:szCs w:val="24"/>
              </w:rPr>
              <w:t>втомлення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напруг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Визначення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Н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Hmax</w:t>
            </w:r>
            <w:proofErr w:type="spellEnd"/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та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Fmax</w:t>
            </w:r>
            <w:proofErr w:type="spellEnd"/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. Вибір допустимих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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H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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і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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</w:t>
            </w:r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Сили</w:t>
            </w:r>
            <w:proofErr w:type="spellEnd"/>
            <w:r w:rsidRPr="00BF7E51">
              <w:rPr>
                <w:sz w:val="24"/>
                <w:szCs w:val="24"/>
              </w:rPr>
              <w:t xml:space="preserve"> у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 та </w:t>
            </w:r>
            <w:proofErr w:type="spellStart"/>
            <w:r w:rsidRPr="00BF7E51">
              <w:rPr>
                <w:sz w:val="24"/>
                <w:szCs w:val="24"/>
              </w:rPr>
              <w:t>їх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Pr="006C5E0E" w:rsidRDefault="00997045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F7E51">
              <w:rPr>
                <w:sz w:val="24"/>
                <w:szCs w:val="24"/>
              </w:rPr>
              <w:t>Особливості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геометрії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конічних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коліс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Сили</w:t>
            </w:r>
            <w:proofErr w:type="spellEnd"/>
            <w:r w:rsidRPr="00BF7E51">
              <w:rPr>
                <w:sz w:val="24"/>
                <w:szCs w:val="24"/>
              </w:rPr>
              <w:t xml:space="preserve"> у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їх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Проектний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конічної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 на </w:t>
            </w:r>
            <w:proofErr w:type="spellStart"/>
            <w:r w:rsidRPr="00BF7E51">
              <w:rPr>
                <w:sz w:val="24"/>
                <w:szCs w:val="24"/>
              </w:rPr>
              <w:t>контактні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напруги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Визначення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конусної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відстані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R</w:t>
            </w:r>
            <w:r w:rsidRPr="00BF7E51">
              <w:rPr>
                <w:sz w:val="24"/>
                <w:szCs w:val="24"/>
                <w:vertAlign w:val="subscript"/>
              </w:rPr>
              <w:t>e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діаметрі</w:t>
            </w:r>
            <w:proofErr w:type="gramStart"/>
            <w:r w:rsidRPr="00BF7E5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 xml:space="preserve"> колес. </w:t>
            </w:r>
            <w:proofErr w:type="spellStart"/>
            <w:r w:rsidRPr="00BF7E51">
              <w:rPr>
                <w:sz w:val="24"/>
                <w:szCs w:val="24"/>
              </w:rPr>
              <w:t>Еквівалентні</w:t>
            </w:r>
            <w:proofErr w:type="spellEnd"/>
            <w:r w:rsidRPr="00BF7E51">
              <w:rPr>
                <w:sz w:val="24"/>
                <w:szCs w:val="24"/>
              </w:rPr>
              <w:t xml:space="preserve"> колеса.</w:t>
            </w:r>
          </w:p>
        </w:tc>
        <w:tc>
          <w:tcPr>
            <w:tcW w:w="992" w:type="dxa"/>
            <w:vAlign w:val="center"/>
          </w:tcPr>
          <w:p w:rsidR="00BF7E51" w:rsidRPr="006C5E0E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6C5E0E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F7E51" w:rsidRPr="006C5E0E" w:rsidTr="007C0155">
        <w:tc>
          <w:tcPr>
            <w:tcW w:w="850" w:type="dxa"/>
          </w:tcPr>
          <w:p w:rsidR="00BF7E51" w:rsidRPr="006C5E0E" w:rsidRDefault="00BF7E51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506" w:type="dxa"/>
          </w:tcPr>
          <w:p w:rsidR="00BF7E51" w:rsidRPr="00BF7E51" w:rsidRDefault="00BF7E51" w:rsidP="00BF7E5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F7E51">
              <w:rPr>
                <w:sz w:val="24"/>
                <w:szCs w:val="24"/>
              </w:rPr>
              <w:t>Перев</w:t>
            </w:r>
            <w:proofErr w:type="gramEnd"/>
            <w:r w:rsidRPr="00BF7E51">
              <w:rPr>
                <w:sz w:val="24"/>
                <w:szCs w:val="24"/>
              </w:rPr>
              <w:t>ірочні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розрахунки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конічних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прямозубих</w:t>
            </w:r>
            <w:proofErr w:type="spellEnd"/>
            <w:r w:rsidRPr="00BF7E51">
              <w:rPr>
                <w:sz w:val="24"/>
                <w:szCs w:val="24"/>
              </w:rPr>
              <w:t xml:space="preserve"> колес по </w:t>
            </w:r>
            <w:proofErr w:type="spellStart"/>
            <w:r w:rsidRPr="00BF7E51">
              <w:rPr>
                <w:sz w:val="24"/>
                <w:szCs w:val="24"/>
              </w:rPr>
              <w:t>напрузі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згину</w:t>
            </w:r>
            <w:proofErr w:type="spellEnd"/>
            <w:r w:rsidRPr="00BF7E51">
              <w:rPr>
                <w:sz w:val="24"/>
                <w:szCs w:val="24"/>
              </w:rPr>
              <w:t xml:space="preserve">, по </w:t>
            </w:r>
            <w:proofErr w:type="spellStart"/>
            <w:r w:rsidRPr="00BF7E51">
              <w:rPr>
                <w:sz w:val="24"/>
                <w:szCs w:val="24"/>
              </w:rPr>
              <w:t>максимальній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напрузі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Hmax</w:t>
            </w:r>
            <w:proofErr w:type="spellEnd"/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та </w:t>
            </w:r>
            <w:r w:rsidR="0086623E"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="0086623E"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Fmax</w:t>
            </w:r>
            <w:proofErr w:type="spellEnd"/>
            <w:r w:rsidR="0086623E"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F7E51" w:rsidRPr="006C5E0E" w:rsidRDefault="00BF7E51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Черв'ячні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Геометрія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кінематика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Сили</w:t>
            </w:r>
            <w:proofErr w:type="spellEnd"/>
            <w:r w:rsidRPr="0086623E">
              <w:rPr>
                <w:sz w:val="24"/>
                <w:szCs w:val="24"/>
              </w:rPr>
              <w:t xml:space="preserve"> в </w:t>
            </w:r>
            <w:proofErr w:type="spellStart"/>
            <w:r w:rsidRPr="0086623E">
              <w:rPr>
                <w:sz w:val="24"/>
                <w:szCs w:val="24"/>
              </w:rPr>
              <w:t>зачепленій</w:t>
            </w:r>
            <w:proofErr w:type="spellEnd"/>
            <w:r w:rsidRPr="0086623E">
              <w:rPr>
                <w:sz w:val="24"/>
                <w:szCs w:val="24"/>
              </w:rPr>
              <w:t xml:space="preserve"> нитки </w:t>
            </w:r>
            <w:proofErr w:type="spellStart"/>
            <w:proofErr w:type="gramStart"/>
            <w:r w:rsidRPr="0086623E">
              <w:rPr>
                <w:sz w:val="24"/>
                <w:szCs w:val="24"/>
              </w:rPr>
              <w:t>черв'яка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зубця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черв'ячного</w:t>
            </w:r>
            <w:proofErr w:type="spellEnd"/>
            <w:r w:rsidRPr="0086623E">
              <w:rPr>
                <w:sz w:val="24"/>
                <w:szCs w:val="24"/>
              </w:rPr>
              <w:t xml:space="preserve"> колеса. </w:t>
            </w: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матеріалів</w:t>
            </w:r>
            <w:proofErr w:type="spellEnd"/>
            <w:r w:rsidRPr="0086623E">
              <w:rPr>
                <w:sz w:val="24"/>
                <w:szCs w:val="24"/>
              </w:rPr>
              <w:t xml:space="preserve"> і </w:t>
            </w:r>
            <w:proofErr w:type="spellStart"/>
            <w:r w:rsidRPr="0086623E">
              <w:rPr>
                <w:sz w:val="24"/>
                <w:szCs w:val="24"/>
              </w:rPr>
              <w:t>допустимих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</w:t>
            </w:r>
            <w:proofErr w:type="spellEnd"/>
            <w:r w:rsidRPr="0086623E">
              <w:rPr>
                <w:sz w:val="24"/>
                <w:szCs w:val="24"/>
              </w:rPr>
              <w:t xml:space="preserve"> для </w:t>
            </w:r>
            <w:proofErr w:type="spellStart"/>
            <w:r w:rsidRPr="0086623E">
              <w:rPr>
                <w:sz w:val="24"/>
                <w:szCs w:val="24"/>
              </w:rPr>
              <w:t>матеріалів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черв'яка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черв'ячного</w:t>
            </w:r>
            <w:proofErr w:type="spellEnd"/>
            <w:r w:rsidRPr="0086623E">
              <w:rPr>
                <w:sz w:val="24"/>
                <w:szCs w:val="24"/>
              </w:rPr>
              <w:t xml:space="preserve"> колеса.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Проектний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черв'ячної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 по </w:t>
            </w:r>
            <w:proofErr w:type="spellStart"/>
            <w:r w:rsidRPr="0086623E">
              <w:rPr>
                <w:sz w:val="24"/>
                <w:szCs w:val="24"/>
              </w:rPr>
              <w:t>контактним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напругам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основних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геометричних</w:t>
            </w:r>
            <w:proofErr w:type="spellEnd"/>
            <w:r w:rsidRPr="0086623E">
              <w:rPr>
                <w:sz w:val="24"/>
                <w:szCs w:val="24"/>
              </w:rPr>
              <w:t xml:space="preserve">  </w:t>
            </w:r>
            <w:proofErr w:type="spellStart"/>
            <w:r w:rsidRPr="0086623E">
              <w:rPr>
                <w:sz w:val="24"/>
                <w:szCs w:val="24"/>
              </w:rPr>
              <w:t>параметрі</w:t>
            </w:r>
            <w:proofErr w:type="gramStart"/>
            <w:r w:rsidRPr="0086623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(а, m, q, z, z</w:t>
            </w:r>
            <w:r w:rsidRPr="0086623E">
              <w:rPr>
                <w:sz w:val="24"/>
                <w:szCs w:val="24"/>
                <w:vertAlign w:val="subscript"/>
              </w:rPr>
              <w:t>2</w:t>
            </w:r>
            <w:r w:rsidRPr="0086623E">
              <w:rPr>
                <w:sz w:val="24"/>
                <w:szCs w:val="24"/>
              </w:rPr>
              <w:t>, d, d</w:t>
            </w:r>
            <w:r w:rsidRPr="0086623E">
              <w:rPr>
                <w:sz w:val="24"/>
                <w:szCs w:val="24"/>
                <w:vertAlign w:val="subscript"/>
              </w:rPr>
              <w:t>2</w:t>
            </w:r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інш</w:t>
            </w:r>
            <w:proofErr w:type="spellEnd"/>
            <w:r w:rsidRPr="0086623E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3E">
              <w:rPr>
                <w:sz w:val="24"/>
                <w:szCs w:val="24"/>
              </w:rPr>
              <w:t>Перев</w:t>
            </w:r>
            <w:proofErr w:type="gramEnd"/>
            <w:r w:rsidRPr="0086623E">
              <w:rPr>
                <w:sz w:val="24"/>
                <w:szCs w:val="24"/>
              </w:rPr>
              <w:t>ірочні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розрахунки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черв'ячної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згину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Тепловий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Загальні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відомості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Призначення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, область </w:t>
            </w:r>
            <w:proofErr w:type="spellStart"/>
            <w:r w:rsidRPr="0086623E">
              <w:rPr>
                <w:sz w:val="24"/>
                <w:szCs w:val="24"/>
              </w:rPr>
              <w:t>застосування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класифікація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гнучких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 </w:t>
            </w:r>
            <w:proofErr w:type="spellStart"/>
            <w:r w:rsidRPr="0086623E">
              <w:rPr>
                <w:sz w:val="24"/>
                <w:szCs w:val="24"/>
              </w:rPr>
              <w:t>Моделі</w:t>
            </w:r>
            <w:proofErr w:type="spell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макети</w:t>
            </w:r>
            <w:proofErr w:type="spell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схеми</w:t>
            </w:r>
            <w:proofErr w:type="spellEnd"/>
            <w:r w:rsidRPr="0086623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Кінематика</w:t>
            </w:r>
            <w:proofErr w:type="spellEnd"/>
            <w:r w:rsidRPr="0086623E">
              <w:rPr>
                <w:sz w:val="24"/>
                <w:szCs w:val="24"/>
              </w:rPr>
              <w:t xml:space="preserve"> і </w:t>
            </w:r>
            <w:proofErr w:type="spellStart"/>
            <w:r w:rsidRPr="0086623E">
              <w:rPr>
                <w:sz w:val="24"/>
                <w:szCs w:val="24"/>
              </w:rPr>
              <w:t>геометрія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ремінних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 </w:t>
            </w:r>
            <w:proofErr w:type="spellStart"/>
            <w:proofErr w:type="gramStart"/>
            <w:r w:rsidRPr="0086623E">
              <w:rPr>
                <w:sz w:val="24"/>
                <w:szCs w:val="24"/>
              </w:rPr>
              <w:t>Крив</w:t>
            </w:r>
            <w:proofErr w:type="gramEnd"/>
            <w:r w:rsidRPr="0086623E">
              <w:rPr>
                <w:sz w:val="24"/>
                <w:szCs w:val="24"/>
              </w:rPr>
              <w:t>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ковзання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їх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вплив</w:t>
            </w:r>
            <w:proofErr w:type="spellEnd"/>
            <w:r w:rsidRPr="0086623E">
              <w:rPr>
                <w:sz w:val="24"/>
                <w:szCs w:val="24"/>
              </w:rPr>
              <w:t xml:space="preserve"> на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 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типу, </w:t>
            </w:r>
            <w:proofErr w:type="spellStart"/>
            <w:r w:rsidRPr="0086623E">
              <w:rPr>
                <w:sz w:val="24"/>
                <w:szCs w:val="24"/>
              </w:rPr>
              <w:t>матеріалів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плоских </w:t>
            </w:r>
            <w:proofErr w:type="spellStart"/>
            <w:r w:rsidRPr="0086623E">
              <w:rPr>
                <w:sz w:val="24"/>
                <w:szCs w:val="24"/>
              </w:rPr>
              <w:t>ремінних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типу, </w:t>
            </w:r>
            <w:proofErr w:type="spellStart"/>
            <w:r w:rsidRPr="0086623E">
              <w:rPr>
                <w:sz w:val="24"/>
                <w:szCs w:val="24"/>
              </w:rPr>
              <w:t>матеріалів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клинових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ремінних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типу, </w:t>
            </w:r>
            <w:proofErr w:type="spellStart"/>
            <w:r w:rsidRPr="0086623E">
              <w:rPr>
                <w:sz w:val="24"/>
                <w:szCs w:val="24"/>
              </w:rPr>
              <w:t>матеріалів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цепних</w:t>
            </w:r>
            <w:proofErr w:type="spellEnd"/>
            <w:r w:rsidRPr="0086623E">
              <w:rPr>
                <w:sz w:val="24"/>
                <w:szCs w:val="24"/>
              </w:rPr>
              <w:t xml:space="preserve"> передач.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Конструктивні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елементи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валі</w:t>
            </w:r>
            <w:proofErr w:type="gramStart"/>
            <w:r w:rsidRPr="0086623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матеріали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Критерії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працездатності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Проектний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валів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зі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зниженими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крутними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напругами</w:t>
            </w:r>
            <w:proofErr w:type="spellEnd"/>
            <w:r w:rsidRPr="0086623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6" w:type="dxa"/>
          </w:tcPr>
          <w:p w:rsidR="0086623E" w:rsidRPr="0086623E" w:rsidRDefault="0086623E" w:rsidP="00E523E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6623E">
              <w:rPr>
                <w:sz w:val="24"/>
                <w:szCs w:val="24"/>
              </w:rPr>
              <w:t>П</w:t>
            </w:r>
            <w:proofErr w:type="gramEnd"/>
            <w:r w:rsidRPr="0086623E">
              <w:rPr>
                <w:sz w:val="24"/>
                <w:szCs w:val="24"/>
              </w:rPr>
              <w:t>ідшипники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кочення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Знайомство</w:t>
            </w:r>
            <w:proofErr w:type="spellEnd"/>
            <w:r w:rsidRPr="0086623E">
              <w:rPr>
                <w:sz w:val="24"/>
                <w:szCs w:val="24"/>
              </w:rPr>
              <w:t xml:space="preserve"> з моделями, типами. </w:t>
            </w:r>
            <w:proofErr w:type="spellStart"/>
            <w:r w:rsidRPr="0086623E">
              <w:rPr>
                <w:sz w:val="24"/>
                <w:szCs w:val="24"/>
              </w:rPr>
              <w:t>Конструкції</w:t>
            </w:r>
            <w:proofErr w:type="spellEnd"/>
            <w:r w:rsidRPr="0086623E">
              <w:rPr>
                <w:sz w:val="24"/>
                <w:szCs w:val="24"/>
              </w:rPr>
              <w:t xml:space="preserve">. Область </w:t>
            </w:r>
            <w:proofErr w:type="spellStart"/>
            <w:r w:rsidRPr="0086623E">
              <w:rPr>
                <w:sz w:val="24"/>
                <w:szCs w:val="24"/>
              </w:rPr>
              <w:t>застосування</w:t>
            </w:r>
            <w:proofErr w:type="spell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серії</w:t>
            </w:r>
            <w:proofErr w:type="spell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маркування</w:t>
            </w:r>
            <w:proofErr w:type="spellEnd"/>
            <w:r w:rsidRPr="0086623E">
              <w:rPr>
                <w:sz w:val="24"/>
                <w:szCs w:val="24"/>
              </w:rPr>
              <w:t xml:space="preserve">, </w:t>
            </w:r>
            <w:proofErr w:type="spellStart"/>
            <w:r w:rsidRPr="0086623E">
              <w:rPr>
                <w:sz w:val="24"/>
                <w:szCs w:val="24"/>
              </w:rPr>
              <w:t>основні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типи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підшипників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кочення</w:t>
            </w:r>
            <w:proofErr w:type="spellEnd"/>
            <w:r w:rsidRPr="0086623E">
              <w:rPr>
                <w:sz w:val="24"/>
                <w:szCs w:val="24"/>
              </w:rPr>
              <w:t xml:space="preserve"> для </w:t>
            </w:r>
            <w:proofErr w:type="spellStart"/>
            <w:r w:rsidRPr="0086623E">
              <w:rPr>
                <w:sz w:val="24"/>
                <w:szCs w:val="24"/>
              </w:rPr>
              <w:t>проміжного</w:t>
            </w:r>
            <w:proofErr w:type="spellEnd"/>
            <w:r w:rsidRPr="0086623E">
              <w:rPr>
                <w:sz w:val="24"/>
                <w:szCs w:val="24"/>
              </w:rPr>
              <w:t xml:space="preserve"> валу редуктора. </w:t>
            </w:r>
            <w:proofErr w:type="spellStart"/>
            <w:r w:rsidRPr="0086623E">
              <w:rPr>
                <w:sz w:val="24"/>
                <w:szCs w:val="24"/>
              </w:rPr>
              <w:t>Визначення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радіальних</w:t>
            </w:r>
            <w:proofErr w:type="spellEnd"/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осевих</w:t>
            </w:r>
            <w:proofErr w:type="spellEnd"/>
            <w:r w:rsidRPr="0086623E">
              <w:rPr>
                <w:sz w:val="24"/>
                <w:szCs w:val="24"/>
              </w:rPr>
              <w:t xml:space="preserve"> сил, </w:t>
            </w:r>
            <w:proofErr w:type="spellStart"/>
            <w:r w:rsidRPr="0086623E">
              <w:rPr>
                <w:sz w:val="24"/>
                <w:szCs w:val="24"/>
              </w:rPr>
              <w:t>діючих</w:t>
            </w:r>
            <w:proofErr w:type="spellEnd"/>
            <w:r w:rsidRPr="0086623E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6623E">
              <w:rPr>
                <w:sz w:val="24"/>
                <w:szCs w:val="24"/>
              </w:rPr>
              <w:t>п</w:t>
            </w:r>
            <w:proofErr w:type="gramEnd"/>
            <w:r w:rsidRPr="0086623E">
              <w:rPr>
                <w:sz w:val="24"/>
                <w:szCs w:val="24"/>
              </w:rPr>
              <w:t>ідшипники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Вибі</w:t>
            </w:r>
            <w:proofErr w:type="gramStart"/>
            <w:r w:rsidRPr="0086623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типу, </w:t>
            </w:r>
            <w:proofErr w:type="spellStart"/>
            <w:r w:rsidRPr="0086623E">
              <w:rPr>
                <w:sz w:val="24"/>
                <w:szCs w:val="24"/>
              </w:rPr>
              <w:t>серії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підшипників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кочення</w:t>
            </w:r>
            <w:proofErr w:type="spellEnd"/>
            <w:r w:rsidRPr="0086623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86623E" w:rsidRPr="006C5E0E" w:rsidTr="007C0155">
        <w:tc>
          <w:tcPr>
            <w:tcW w:w="850" w:type="dxa"/>
          </w:tcPr>
          <w:p w:rsidR="0086623E" w:rsidRDefault="0086623E" w:rsidP="00F91C21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6" w:type="dxa"/>
          </w:tcPr>
          <w:p w:rsidR="0086623E" w:rsidRPr="0086623E" w:rsidRDefault="0086623E" w:rsidP="008662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шпоночних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з'єднань</w:t>
            </w:r>
            <w:proofErr w:type="spellEnd"/>
            <w:r w:rsidRPr="0086623E">
              <w:rPr>
                <w:sz w:val="24"/>
                <w:szCs w:val="24"/>
              </w:rPr>
              <w:t>. Компоновка редуктора.</w:t>
            </w:r>
          </w:p>
        </w:tc>
        <w:tc>
          <w:tcPr>
            <w:tcW w:w="992" w:type="dxa"/>
            <w:vAlign w:val="center"/>
          </w:tcPr>
          <w:p w:rsidR="0086623E" w:rsidRDefault="0086623E" w:rsidP="00413B20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E523ED" w:rsidRDefault="00E523ED" w:rsidP="00F91C21">
      <w:pPr>
        <w:widowControl w:val="0"/>
        <w:spacing w:after="0" w:line="240" w:lineRule="auto"/>
        <w:ind w:firstLine="425"/>
        <w:contextualSpacing/>
        <w:rPr>
          <w:b/>
          <w:lang w:val="uk-UA"/>
        </w:rPr>
      </w:pPr>
    </w:p>
    <w:p w:rsidR="00F91C21" w:rsidRPr="00F91C21" w:rsidRDefault="00F91C21" w:rsidP="00E523ED">
      <w:pPr>
        <w:widowControl w:val="0"/>
        <w:spacing w:after="0"/>
        <w:ind w:firstLine="425"/>
        <w:contextualSpacing/>
        <w:rPr>
          <w:b/>
          <w:sz w:val="24"/>
          <w:szCs w:val="24"/>
          <w:lang w:val="uk-UA"/>
        </w:rPr>
      </w:pPr>
      <w:r>
        <w:rPr>
          <w:b/>
          <w:lang w:val="uk-UA"/>
        </w:rPr>
        <w:t>2.3.</w:t>
      </w:r>
      <w:r w:rsidRPr="00F91C21">
        <w:rPr>
          <w:b/>
          <w:lang w:val="uk-UA"/>
        </w:rPr>
        <w:t>Перелік завдань до самостійної роботи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678"/>
        <w:gridCol w:w="992"/>
        <w:gridCol w:w="3544"/>
      </w:tblGrid>
      <w:tr w:rsidR="00F91C21" w:rsidRPr="00960655" w:rsidTr="007C0155">
        <w:trPr>
          <w:trHeight w:val="586"/>
        </w:trPr>
        <w:tc>
          <w:tcPr>
            <w:tcW w:w="851" w:type="dxa"/>
            <w:vAlign w:val="center"/>
          </w:tcPr>
          <w:p w:rsidR="00F91C21" w:rsidRPr="00720A91" w:rsidRDefault="00F91C21" w:rsidP="00413B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4678" w:type="dxa"/>
            <w:vAlign w:val="center"/>
          </w:tcPr>
          <w:p w:rsidR="00F91C21" w:rsidRPr="00720A91" w:rsidRDefault="00F91C21" w:rsidP="00413B2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992" w:type="dxa"/>
            <w:vAlign w:val="center"/>
          </w:tcPr>
          <w:p w:rsidR="00F91C21" w:rsidRPr="00720A91" w:rsidRDefault="00F91C21" w:rsidP="00413B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>Об</w:t>
            </w:r>
            <w:r w:rsidRPr="00720A91">
              <w:rPr>
                <w:color w:val="000000"/>
                <w:sz w:val="24"/>
                <w:szCs w:val="24"/>
              </w:rPr>
              <w:t>’</w:t>
            </w:r>
            <w:proofErr w:type="spellStart"/>
            <w:r w:rsidRPr="00720A91">
              <w:rPr>
                <w:color w:val="000000"/>
                <w:sz w:val="24"/>
                <w:szCs w:val="24"/>
                <w:lang w:val="uk-UA"/>
              </w:rPr>
              <w:t>єм</w:t>
            </w:r>
            <w:proofErr w:type="spellEnd"/>
            <w:r w:rsidRPr="00720A91">
              <w:rPr>
                <w:color w:val="000000"/>
                <w:sz w:val="24"/>
                <w:szCs w:val="24"/>
                <w:lang w:val="uk-UA"/>
              </w:rPr>
              <w:t xml:space="preserve">   у</w:t>
            </w:r>
            <w:r w:rsidR="00413B20">
              <w:rPr>
                <w:color w:val="000000"/>
                <w:sz w:val="24"/>
                <w:szCs w:val="24"/>
                <w:lang w:val="uk-UA"/>
              </w:rPr>
              <w:t>.</w:t>
            </w:r>
            <w:r w:rsidRPr="00720A91">
              <w:rPr>
                <w:color w:val="000000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3544" w:type="dxa"/>
            <w:vAlign w:val="center"/>
          </w:tcPr>
          <w:p w:rsidR="00F91C21" w:rsidRPr="00720A91" w:rsidRDefault="00F91C21" w:rsidP="00413B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0A91">
              <w:rPr>
                <w:color w:val="000000"/>
                <w:sz w:val="24"/>
                <w:szCs w:val="24"/>
                <w:lang w:val="uk-UA"/>
              </w:rPr>
              <w:t xml:space="preserve">№№ задач </w:t>
            </w:r>
            <w:r w:rsidR="000571BE" w:rsidRPr="00720A91">
              <w:rPr>
                <w:color w:val="000000"/>
                <w:sz w:val="24"/>
                <w:szCs w:val="24"/>
              </w:rPr>
              <w:t>[</w:t>
            </w:r>
            <w:r w:rsidR="000571BE" w:rsidRPr="00720A91">
              <w:rPr>
                <w:color w:val="000000"/>
                <w:sz w:val="24"/>
                <w:szCs w:val="24"/>
                <w:lang w:val="uk-UA"/>
              </w:rPr>
              <w:t>2</w:t>
            </w:r>
            <w:r w:rsidRPr="00720A91">
              <w:rPr>
                <w:color w:val="000000"/>
                <w:sz w:val="24"/>
                <w:szCs w:val="24"/>
              </w:rPr>
              <w:t>]</w:t>
            </w:r>
          </w:p>
        </w:tc>
      </w:tr>
      <w:tr w:rsidR="00F91C21" w:rsidRPr="004B17E2" w:rsidTr="007C0155">
        <w:tc>
          <w:tcPr>
            <w:tcW w:w="851" w:type="dxa"/>
          </w:tcPr>
          <w:p w:rsidR="00F91C21" w:rsidRPr="003209CC" w:rsidRDefault="003209CC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F91C21" w:rsidRPr="003209CC" w:rsidRDefault="000571BE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571BE">
              <w:rPr>
                <w:sz w:val="24"/>
                <w:szCs w:val="24"/>
              </w:rPr>
              <w:t>Кінематичний</w:t>
            </w:r>
            <w:proofErr w:type="spellEnd"/>
            <w:r w:rsidRPr="000571BE">
              <w:rPr>
                <w:sz w:val="24"/>
                <w:szCs w:val="24"/>
              </w:rPr>
              <w:t> </w:t>
            </w:r>
            <w:proofErr w:type="spellStart"/>
            <w:r w:rsidRPr="000571BE">
              <w:rPr>
                <w:sz w:val="24"/>
                <w:szCs w:val="24"/>
              </w:rPr>
              <w:t>розрахунок</w:t>
            </w:r>
            <w:proofErr w:type="spellEnd"/>
            <w:r w:rsidRPr="000571BE">
              <w:rPr>
                <w:sz w:val="24"/>
                <w:szCs w:val="24"/>
              </w:rPr>
              <w:t> приводу</w:t>
            </w:r>
          </w:p>
        </w:tc>
        <w:tc>
          <w:tcPr>
            <w:tcW w:w="992" w:type="dxa"/>
          </w:tcPr>
          <w:p w:rsidR="00F91C21" w:rsidRPr="00960655" w:rsidRDefault="00F91C21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1C21" w:rsidRPr="00960655" w:rsidRDefault="000571BE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2.1.1., 2.1.2., 2.1.3.</w:t>
            </w:r>
            <w:r w:rsidR="00F91C21">
              <w:rPr>
                <w:sz w:val="24"/>
                <w:szCs w:val="24"/>
                <w:lang w:val="uk-UA"/>
              </w:rPr>
              <w:t>.</w:t>
            </w:r>
          </w:p>
        </w:tc>
      </w:tr>
      <w:tr w:rsidR="00F91C21" w:rsidRPr="004B17E2" w:rsidTr="007C0155">
        <w:tc>
          <w:tcPr>
            <w:tcW w:w="851" w:type="dxa"/>
          </w:tcPr>
          <w:p w:rsidR="00F91C21" w:rsidRPr="003209CC" w:rsidRDefault="003209CC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F91C21" w:rsidRPr="003209CC" w:rsidRDefault="003209CC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тихохідної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ступені</w:t>
            </w:r>
            <w:proofErr w:type="spellEnd"/>
            <w:r w:rsidRPr="003209CC">
              <w:rPr>
                <w:sz w:val="24"/>
                <w:szCs w:val="24"/>
              </w:rPr>
              <w:t xml:space="preserve"> редуктора</w:t>
            </w:r>
          </w:p>
        </w:tc>
        <w:tc>
          <w:tcPr>
            <w:tcW w:w="992" w:type="dxa"/>
          </w:tcPr>
          <w:p w:rsidR="00F91C21" w:rsidRPr="00960655" w:rsidRDefault="00F91C21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1C21" w:rsidRPr="00960655" w:rsidRDefault="003209CC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2.2.1., 2.2.2., 2.2.3., 2.2.4, 2.2.5., </w:t>
            </w:r>
          </w:p>
        </w:tc>
      </w:tr>
      <w:tr w:rsidR="00F91C21" w:rsidRPr="004B17E2" w:rsidTr="007C0155">
        <w:tc>
          <w:tcPr>
            <w:tcW w:w="851" w:type="dxa"/>
          </w:tcPr>
          <w:p w:rsidR="00F91C21" w:rsidRPr="003209CC" w:rsidRDefault="003209CC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F91C21" w:rsidRPr="003209CC" w:rsidRDefault="003209CC" w:rsidP="00144B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gramStart"/>
            <w:r w:rsidR="00144B71">
              <w:rPr>
                <w:sz w:val="24"/>
                <w:szCs w:val="24"/>
              </w:rPr>
              <w:t>прямозубой</w:t>
            </w:r>
            <w:proofErr w:type="gramEnd"/>
            <w:r w:rsidR="00144B71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зубчастої</w:t>
            </w:r>
            <w:proofErr w:type="spellEnd"/>
            <w:r w:rsidRPr="003209CC">
              <w:rPr>
                <w:sz w:val="24"/>
                <w:szCs w:val="24"/>
              </w:rPr>
              <w:t xml:space="preserve"> пари по </w:t>
            </w:r>
            <w:proofErr w:type="spellStart"/>
            <w:r w:rsidRPr="003209CC">
              <w:rPr>
                <w:sz w:val="24"/>
                <w:szCs w:val="24"/>
              </w:rPr>
              <w:t>контактним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напруженням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r w:rsidRPr="003209CC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209CC">
              <w:rPr>
                <w:sz w:val="24"/>
                <w:szCs w:val="24"/>
              </w:rPr>
              <w:t>попередній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  <w:lang w:val="uk-UA"/>
              </w:rPr>
              <w:t>)</w:t>
            </w:r>
            <w:r w:rsidRPr="003209C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91C21" w:rsidRPr="00960655" w:rsidRDefault="00F91C21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1C21" w:rsidRPr="00960655" w:rsidRDefault="00F91C21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="00144B71">
              <w:rPr>
                <w:sz w:val="24"/>
                <w:szCs w:val="24"/>
                <w:lang w:val="uk-UA"/>
              </w:rPr>
              <w:t>2.6</w:t>
            </w:r>
            <w:r w:rsidR="000D1922">
              <w:rPr>
                <w:sz w:val="24"/>
                <w:szCs w:val="24"/>
                <w:lang w:val="uk-UA"/>
              </w:rPr>
              <w:t>.</w:t>
            </w:r>
          </w:p>
        </w:tc>
      </w:tr>
      <w:tr w:rsidR="00F91C21" w:rsidRPr="004B17E2" w:rsidTr="007C0155">
        <w:tc>
          <w:tcPr>
            <w:tcW w:w="851" w:type="dxa"/>
          </w:tcPr>
          <w:p w:rsidR="00F91C21" w:rsidRPr="003209CC" w:rsidRDefault="003209CC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144B71" w:rsidRPr="00144B71" w:rsidRDefault="00144B71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44B71"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прямозубой</w:t>
            </w:r>
            <w:proofErr w:type="gramEnd"/>
            <w:r w:rsidRPr="00144B71">
              <w:rPr>
                <w:sz w:val="24"/>
                <w:szCs w:val="24"/>
              </w:rPr>
              <w:t xml:space="preserve"> зуб</w:t>
            </w:r>
            <w:r w:rsidRPr="00144B71">
              <w:rPr>
                <w:sz w:val="24"/>
                <w:szCs w:val="24"/>
                <w:lang w:val="uk-UA"/>
              </w:rPr>
              <w:t>частої пари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44B71">
              <w:rPr>
                <w:sz w:val="24"/>
                <w:szCs w:val="24"/>
              </w:rPr>
              <w:t xml:space="preserve">по </w:t>
            </w:r>
            <w:proofErr w:type="spellStart"/>
            <w:r w:rsidRPr="00144B71">
              <w:rPr>
                <w:sz w:val="24"/>
                <w:szCs w:val="24"/>
              </w:rPr>
              <w:t>напруженням</w:t>
            </w:r>
            <w:proofErr w:type="spellEnd"/>
            <w:r w:rsidRPr="00144B71">
              <w:rPr>
                <w:sz w:val="24"/>
                <w:szCs w:val="24"/>
              </w:rPr>
              <w:t xml:space="preserve"> </w:t>
            </w:r>
            <w:proofErr w:type="spellStart"/>
            <w:r w:rsidRPr="00144B71">
              <w:rPr>
                <w:sz w:val="24"/>
                <w:szCs w:val="24"/>
              </w:rPr>
              <w:t>вигину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44B71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44B71">
              <w:rPr>
                <w:sz w:val="24"/>
                <w:szCs w:val="24"/>
              </w:rPr>
              <w:t>еревірочний</w:t>
            </w:r>
            <w:proofErr w:type="spellEnd"/>
            <w:r w:rsidRPr="00144B71">
              <w:rPr>
                <w:sz w:val="24"/>
                <w:szCs w:val="24"/>
              </w:rPr>
              <w:t xml:space="preserve"> </w:t>
            </w:r>
            <w:proofErr w:type="spellStart"/>
            <w:r w:rsidRPr="00144B71">
              <w:rPr>
                <w:sz w:val="24"/>
                <w:szCs w:val="24"/>
              </w:rPr>
              <w:t>розрахунок</w:t>
            </w:r>
            <w:proofErr w:type="spellEnd"/>
            <w:r w:rsidRPr="00144B7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F91C21" w:rsidRPr="00960655" w:rsidRDefault="00F91C21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1C21" w:rsidRPr="00960655" w:rsidRDefault="00144B71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</w:t>
            </w:r>
            <w:r w:rsidR="00F91C21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7.</w:t>
            </w:r>
          </w:p>
        </w:tc>
      </w:tr>
      <w:tr w:rsidR="00D032B4" w:rsidRPr="004B17E2" w:rsidTr="007C0155">
        <w:tc>
          <w:tcPr>
            <w:tcW w:w="851" w:type="dxa"/>
          </w:tcPr>
          <w:p w:rsidR="00D032B4" w:rsidRDefault="00D032B4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D032B4" w:rsidRP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D032B4">
              <w:rPr>
                <w:sz w:val="24"/>
                <w:szCs w:val="24"/>
                <w:lang w:val="uk-UA"/>
              </w:rPr>
              <w:t xml:space="preserve">Визначення геометричних параметрів </w:t>
            </w:r>
            <w:r>
              <w:rPr>
                <w:sz w:val="24"/>
                <w:szCs w:val="24"/>
                <w:lang w:val="uk-UA"/>
              </w:rPr>
              <w:t xml:space="preserve">прямозубого </w:t>
            </w:r>
            <w:r w:rsidRPr="00D032B4">
              <w:rPr>
                <w:sz w:val="24"/>
                <w:szCs w:val="24"/>
                <w:lang w:val="uk-UA"/>
              </w:rPr>
              <w:t xml:space="preserve">зубчастого зачеплення </w:t>
            </w:r>
            <w:r>
              <w:rPr>
                <w:sz w:val="24"/>
                <w:szCs w:val="24"/>
                <w:lang w:val="uk-UA"/>
              </w:rPr>
              <w:t>і складових сил, які діють в зачепленні</w:t>
            </w:r>
          </w:p>
        </w:tc>
        <w:tc>
          <w:tcPr>
            <w:tcW w:w="992" w:type="dxa"/>
          </w:tcPr>
          <w:p w:rsidR="00D032B4" w:rsidRPr="00960655" w:rsidRDefault="00D032B4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2.2.8., 2.2.9.</w:t>
            </w:r>
          </w:p>
        </w:tc>
      </w:tr>
      <w:tr w:rsidR="00D032B4" w:rsidRPr="004B17E2" w:rsidTr="007C0155">
        <w:tc>
          <w:tcPr>
            <w:tcW w:w="851" w:type="dxa"/>
          </w:tcPr>
          <w:p w:rsidR="00D032B4" w:rsidRDefault="00D032B4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</w:tcPr>
          <w:p w:rsidR="00D032B4" w:rsidRPr="00144B71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швидкохідної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ступені</w:t>
            </w:r>
            <w:proofErr w:type="spellEnd"/>
            <w:r w:rsidRPr="00D032B4">
              <w:rPr>
                <w:sz w:val="24"/>
                <w:szCs w:val="24"/>
              </w:rPr>
              <w:t xml:space="preserve"> редуктора</w:t>
            </w:r>
          </w:p>
        </w:tc>
        <w:tc>
          <w:tcPr>
            <w:tcW w:w="992" w:type="dxa"/>
          </w:tcPr>
          <w:p w:rsidR="00D032B4" w:rsidRPr="00960655" w:rsidRDefault="00D032B4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2.3.1., 2.3.2., 2.3.3., 2.3.4.</w:t>
            </w:r>
          </w:p>
        </w:tc>
      </w:tr>
      <w:tr w:rsidR="00D032B4" w:rsidRPr="004B17E2" w:rsidTr="007C0155">
        <w:tc>
          <w:tcPr>
            <w:tcW w:w="851" w:type="dxa"/>
          </w:tcPr>
          <w:p w:rsidR="00D032B4" w:rsidRDefault="00D032B4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78" w:type="dxa"/>
          </w:tcPr>
          <w:p w:rsidR="00D032B4" w:rsidRPr="00144B71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озубой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зубчастої</w:t>
            </w:r>
            <w:proofErr w:type="spellEnd"/>
            <w:r w:rsidRPr="00D032B4">
              <w:rPr>
                <w:sz w:val="24"/>
                <w:szCs w:val="24"/>
              </w:rPr>
              <w:t xml:space="preserve"> пари по </w:t>
            </w:r>
            <w:proofErr w:type="spellStart"/>
            <w:r w:rsidRPr="00D032B4">
              <w:rPr>
                <w:sz w:val="24"/>
                <w:szCs w:val="24"/>
              </w:rPr>
              <w:t>контактним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напруженням</w:t>
            </w:r>
            <w:proofErr w:type="spellEnd"/>
            <w:r w:rsidRPr="00D032B4">
              <w:rPr>
                <w:sz w:val="24"/>
                <w:szCs w:val="24"/>
              </w:rPr>
              <w:t xml:space="preserve"> (</w:t>
            </w:r>
            <w:proofErr w:type="spellStart"/>
            <w:r w:rsidRPr="00D032B4">
              <w:rPr>
                <w:sz w:val="24"/>
                <w:szCs w:val="24"/>
              </w:rPr>
              <w:t>попередній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D032B4" w:rsidRPr="00960655" w:rsidRDefault="00D032B4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2.3.6.</w:t>
            </w:r>
          </w:p>
        </w:tc>
      </w:tr>
      <w:tr w:rsidR="00D032B4" w:rsidRPr="004B17E2" w:rsidTr="007C0155">
        <w:tc>
          <w:tcPr>
            <w:tcW w:w="851" w:type="dxa"/>
          </w:tcPr>
          <w:p w:rsidR="00D032B4" w:rsidRDefault="00D032B4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</w:tcPr>
          <w:p w:rsidR="00D032B4" w:rsidRPr="00144B71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озубой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зубчастої</w:t>
            </w:r>
            <w:proofErr w:type="spellEnd"/>
            <w:r w:rsidRPr="00D032B4">
              <w:rPr>
                <w:sz w:val="24"/>
                <w:szCs w:val="24"/>
              </w:rPr>
              <w:t xml:space="preserve"> пари по </w:t>
            </w:r>
            <w:proofErr w:type="spellStart"/>
            <w:r w:rsidRPr="00D032B4">
              <w:rPr>
                <w:sz w:val="24"/>
                <w:szCs w:val="24"/>
              </w:rPr>
              <w:t>напруженням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вигину</w:t>
            </w:r>
            <w:proofErr w:type="spellEnd"/>
            <w:r w:rsidRPr="00D032B4">
              <w:rPr>
                <w:sz w:val="24"/>
                <w:szCs w:val="24"/>
              </w:rPr>
              <w:t xml:space="preserve"> (</w:t>
            </w:r>
            <w:proofErr w:type="spellStart"/>
            <w:r w:rsidRPr="00D032B4">
              <w:rPr>
                <w:sz w:val="24"/>
                <w:szCs w:val="24"/>
              </w:rPr>
              <w:t>перевірочний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032B4" w:rsidRPr="00960655" w:rsidRDefault="00D032B4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2.3.7.</w:t>
            </w:r>
          </w:p>
        </w:tc>
      </w:tr>
      <w:tr w:rsidR="00D032B4" w:rsidRPr="004B17E2" w:rsidTr="007C0155">
        <w:tc>
          <w:tcPr>
            <w:tcW w:w="851" w:type="dxa"/>
          </w:tcPr>
          <w:p w:rsidR="00D032B4" w:rsidRDefault="00D032B4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</w:tcPr>
          <w:p w:rsidR="00D032B4" w:rsidRPr="00144B71" w:rsidRDefault="00D032B4" w:rsidP="00D032B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32B4">
              <w:rPr>
                <w:sz w:val="24"/>
                <w:szCs w:val="24"/>
              </w:rPr>
              <w:t>Визначення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геометричних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параметрів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озубого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зубчастого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зачеплення</w:t>
            </w:r>
            <w:proofErr w:type="spellEnd"/>
            <w:r w:rsidRPr="00D032B4">
              <w:rPr>
                <w:sz w:val="24"/>
                <w:szCs w:val="24"/>
              </w:rPr>
              <w:t xml:space="preserve"> і </w:t>
            </w:r>
            <w:proofErr w:type="spellStart"/>
            <w:r w:rsidRPr="00D032B4">
              <w:rPr>
                <w:sz w:val="24"/>
                <w:szCs w:val="24"/>
              </w:rPr>
              <w:t>складових</w:t>
            </w:r>
            <w:proofErr w:type="spellEnd"/>
            <w:r w:rsidRPr="00D032B4">
              <w:rPr>
                <w:sz w:val="24"/>
                <w:szCs w:val="24"/>
              </w:rPr>
              <w:t xml:space="preserve"> сил, </w:t>
            </w:r>
            <w:proofErr w:type="spellStart"/>
            <w:r w:rsidRPr="00D032B4">
              <w:rPr>
                <w:sz w:val="24"/>
                <w:szCs w:val="24"/>
              </w:rPr>
              <w:t>які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діють</w:t>
            </w:r>
            <w:proofErr w:type="spellEnd"/>
            <w:r w:rsidRPr="00D032B4">
              <w:rPr>
                <w:sz w:val="24"/>
                <w:szCs w:val="24"/>
              </w:rPr>
              <w:t xml:space="preserve"> в </w:t>
            </w:r>
            <w:proofErr w:type="spellStart"/>
            <w:r w:rsidRPr="00D032B4">
              <w:rPr>
                <w:sz w:val="24"/>
                <w:szCs w:val="24"/>
              </w:rPr>
              <w:t>зачепленні</w:t>
            </w:r>
            <w:proofErr w:type="spellEnd"/>
          </w:p>
        </w:tc>
        <w:tc>
          <w:tcPr>
            <w:tcW w:w="992" w:type="dxa"/>
          </w:tcPr>
          <w:p w:rsidR="00D032B4" w:rsidRPr="00960655" w:rsidRDefault="00D032B4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D032B4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2.3.8., 2.3.9.</w:t>
            </w:r>
          </w:p>
        </w:tc>
      </w:tr>
      <w:tr w:rsidR="00D032B4" w:rsidRPr="00997045" w:rsidTr="007C0155">
        <w:tc>
          <w:tcPr>
            <w:tcW w:w="851" w:type="dxa"/>
          </w:tcPr>
          <w:p w:rsidR="00D032B4" w:rsidRDefault="00AD3A22" w:rsidP="0037563A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</w:tcPr>
          <w:p w:rsidR="00D032B4" w:rsidRPr="00AD3A22" w:rsidRDefault="00AD3A22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Компоновка</w:t>
            </w:r>
            <w:r w:rsidRPr="00AD3A22">
              <w:rPr>
                <w:bCs/>
                <w:sz w:val="24"/>
                <w:szCs w:val="24"/>
                <w:lang w:val="uk-UA"/>
              </w:rPr>
              <w:t xml:space="preserve"> двоступеневого циліндричного </w:t>
            </w:r>
            <w:proofErr w:type="spellStart"/>
            <w:r w:rsidRPr="00AD3A22">
              <w:rPr>
                <w:bCs/>
                <w:sz w:val="24"/>
                <w:szCs w:val="24"/>
              </w:rPr>
              <w:t>зубчастого</w:t>
            </w:r>
            <w:proofErr w:type="spellEnd"/>
            <w:r w:rsidRPr="00AD3A22">
              <w:rPr>
                <w:bCs/>
                <w:sz w:val="24"/>
                <w:szCs w:val="24"/>
              </w:rPr>
              <w:t xml:space="preserve"> редуктора</w:t>
            </w:r>
          </w:p>
        </w:tc>
        <w:tc>
          <w:tcPr>
            <w:tcW w:w="992" w:type="dxa"/>
          </w:tcPr>
          <w:p w:rsidR="00D032B4" w:rsidRPr="00960655" w:rsidRDefault="00AD3A22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AD3A22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</w:tr>
      <w:tr w:rsidR="00D032B4" w:rsidRPr="00997045" w:rsidTr="007C0155">
        <w:tc>
          <w:tcPr>
            <w:tcW w:w="851" w:type="dxa"/>
          </w:tcPr>
          <w:p w:rsidR="00D032B4" w:rsidRDefault="00AD3A22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678" w:type="dxa"/>
          </w:tcPr>
          <w:p w:rsidR="00AD3A22" w:rsidRDefault="00AD3A22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Проектування проміжного </w:t>
            </w:r>
            <w:proofErr w:type="spellStart"/>
            <w:r>
              <w:rPr>
                <w:sz w:val="24"/>
                <w:szCs w:val="24"/>
                <w:lang w:val="uk-UA"/>
              </w:rPr>
              <w:t>вала</w:t>
            </w:r>
            <w:proofErr w:type="spellEnd"/>
          </w:p>
          <w:p w:rsidR="00D032B4" w:rsidRPr="00997045" w:rsidRDefault="00AD3A22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AD3A22">
              <w:rPr>
                <w:sz w:val="24"/>
                <w:szCs w:val="24"/>
                <w:lang w:val="uk-UA"/>
              </w:rPr>
              <w:t>двоступеневого циліндричного зубчастого редуктора</w:t>
            </w:r>
          </w:p>
        </w:tc>
        <w:tc>
          <w:tcPr>
            <w:tcW w:w="992" w:type="dxa"/>
          </w:tcPr>
          <w:p w:rsidR="00D032B4" w:rsidRPr="00960655" w:rsidRDefault="00AD3A22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D032B4" w:rsidRDefault="00AD3A22" w:rsidP="00144B71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2.6</w:t>
            </w:r>
          </w:p>
        </w:tc>
      </w:tr>
      <w:tr w:rsidR="00AD3A22" w:rsidRPr="00997045" w:rsidTr="007C0155">
        <w:tc>
          <w:tcPr>
            <w:tcW w:w="851" w:type="dxa"/>
          </w:tcPr>
          <w:p w:rsidR="00AD3A22" w:rsidRDefault="00AD3A22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78" w:type="dxa"/>
          </w:tcPr>
          <w:p w:rsidR="00AD3A22" w:rsidRPr="00997045" w:rsidRDefault="00AD3A22" w:rsidP="004B1729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997045">
              <w:rPr>
                <w:sz w:val="24"/>
                <w:szCs w:val="24"/>
                <w:lang w:val="uk-UA"/>
              </w:rPr>
              <w:t>Розрахунок шпонкових з'єднань і вибір шпонок</w:t>
            </w:r>
          </w:p>
        </w:tc>
        <w:tc>
          <w:tcPr>
            <w:tcW w:w="992" w:type="dxa"/>
          </w:tcPr>
          <w:p w:rsidR="00AD3A22" w:rsidRPr="00960655" w:rsidRDefault="00AD3A22" w:rsidP="00EB4671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AD3A22" w:rsidRDefault="00AD3A22" w:rsidP="004B1729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</w:tr>
    </w:tbl>
    <w:p w:rsidR="00F91C21" w:rsidRDefault="00F91C21" w:rsidP="00F91C21">
      <w:pPr>
        <w:pStyle w:val="a3"/>
        <w:ind w:left="1440"/>
        <w:rPr>
          <w:b/>
          <w:sz w:val="24"/>
          <w:szCs w:val="24"/>
          <w:lang w:val="uk-UA"/>
        </w:rPr>
      </w:pPr>
    </w:p>
    <w:p w:rsidR="00F91C21" w:rsidRPr="00115E5F" w:rsidRDefault="00F91C21" w:rsidP="00115E5F">
      <w:pPr>
        <w:widowControl w:val="0"/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val="uk-UA"/>
        </w:rPr>
      </w:pPr>
      <w:r w:rsidRPr="00115E5F">
        <w:rPr>
          <w:b/>
          <w:lang w:val="uk-UA"/>
        </w:rPr>
        <w:t xml:space="preserve">3. </w:t>
      </w:r>
      <w:bookmarkStart w:id="1" w:name="нарахуваннябалів"/>
      <w:r w:rsidRPr="00115E5F">
        <w:rPr>
          <w:rFonts w:eastAsia="Times New Roman"/>
          <w:b/>
          <w:color w:val="000000"/>
          <w:lang w:val="uk-UA"/>
        </w:rPr>
        <w:t>Критерії оцінювання результатів навчання</w:t>
      </w:r>
    </w:p>
    <w:bookmarkEnd w:id="1"/>
    <w:p w:rsidR="00F91C21" w:rsidRPr="00F91C21" w:rsidRDefault="00F91C21" w:rsidP="00115E5F">
      <w:pPr>
        <w:shd w:val="clear" w:color="auto" w:fill="FFFFFF"/>
        <w:spacing w:after="0"/>
        <w:jc w:val="center"/>
        <w:rPr>
          <w:sz w:val="24"/>
          <w:szCs w:val="24"/>
          <w:lang w:val="uk-UA"/>
        </w:rPr>
      </w:pPr>
      <w:r w:rsidRPr="00B64D5B">
        <w:rPr>
          <w:rFonts w:eastAsia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>
        <w:rPr>
          <w:rFonts w:eastAsia="Times New Roman"/>
          <w:b/>
          <w:bCs/>
          <w:sz w:val="24"/>
          <w:szCs w:val="24"/>
          <w:lang w:val="uk-UA"/>
        </w:rPr>
        <w:t>н</w:t>
      </w:r>
      <w:r w:rsidRPr="00B64D5B">
        <w:rPr>
          <w:rFonts w:eastAsia="Times New Roman"/>
          <w:b/>
          <w:bCs/>
          <w:sz w:val="24"/>
          <w:szCs w:val="24"/>
          <w:lang w:val="uk-UA"/>
        </w:rPr>
        <w:t>ого модуля</w:t>
      </w:r>
    </w:p>
    <w:p w:rsidR="00F91C21" w:rsidRPr="00F91C21" w:rsidRDefault="00F91C21" w:rsidP="00115E5F">
      <w:pPr>
        <w:spacing w:after="0" w:line="1" w:lineRule="exact"/>
        <w:jc w:val="center"/>
        <w:rPr>
          <w:sz w:val="24"/>
          <w:szCs w:val="24"/>
          <w:lang w:val="uk-UA"/>
        </w:rPr>
      </w:pP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876"/>
        <w:gridCol w:w="977"/>
        <w:gridCol w:w="624"/>
        <w:gridCol w:w="809"/>
        <w:gridCol w:w="1132"/>
        <w:gridCol w:w="614"/>
        <w:gridCol w:w="710"/>
      </w:tblGrid>
      <w:tr w:rsidR="00056F0D" w:rsidRPr="006E01B1" w:rsidTr="008D5F98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bookmarkStart w:id="2" w:name="інформацресурс"/>
            <w:r w:rsidRPr="006E01B1">
              <w:rPr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Форма навчання</w:t>
            </w:r>
          </w:p>
        </w:tc>
      </w:tr>
      <w:tr w:rsidR="00056F0D" w:rsidRPr="006E01B1" w:rsidTr="008D5F98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заочна</w:t>
            </w:r>
          </w:p>
        </w:tc>
      </w:tr>
      <w:tr w:rsidR="00056F0D" w:rsidRPr="006E01B1" w:rsidTr="008D5F98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proofErr w:type="spellStart"/>
            <w:r w:rsidRPr="006E01B1">
              <w:rPr>
                <w:i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proofErr w:type="spellStart"/>
            <w:r w:rsidRPr="006E01B1">
              <w:rPr>
                <w:i/>
                <w:i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Кіль-</w:t>
            </w:r>
            <w:proofErr w:type="spellStart"/>
            <w:r w:rsidRPr="006E01B1">
              <w:rPr>
                <w:sz w:val="24"/>
                <w:szCs w:val="24"/>
                <w:lang w:val="uk-UA"/>
              </w:rPr>
              <w:t>ть</w:t>
            </w:r>
            <w:proofErr w:type="spellEnd"/>
            <w:r w:rsidRPr="006E01B1">
              <w:rPr>
                <w:sz w:val="24"/>
                <w:szCs w:val="24"/>
              </w:rPr>
              <w:t xml:space="preserve"> </w:t>
            </w:r>
            <w:r w:rsidRPr="006E01B1"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Кіль-</w:t>
            </w:r>
            <w:proofErr w:type="spellStart"/>
            <w:r w:rsidRPr="006E01B1">
              <w:rPr>
                <w:sz w:val="24"/>
                <w:szCs w:val="24"/>
                <w:lang w:val="uk-UA"/>
              </w:rPr>
              <w:t>ть</w:t>
            </w:r>
            <w:proofErr w:type="spellEnd"/>
            <w:r w:rsidRPr="006E01B1">
              <w:rPr>
                <w:sz w:val="24"/>
                <w:szCs w:val="24"/>
              </w:rPr>
              <w:t xml:space="preserve"> </w:t>
            </w:r>
            <w:r w:rsidRPr="006E01B1"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Сумарні бали</w:t>
            </w:r>
          </w:p>
        </w:tc>
      </w:tr>
      <w:tr w:rsidR="00056F0D" w:rsidRPr="006E01B1" w:rsidTr="008D5F98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E01B1">
              <w:rPr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6E01B1">
              <w:rPr>
                <w:i/>
                <w:sz w:val="24"/>
                <w:szCs w:val="24"/>
              </w:rPr>
              <w:t>m</w:t>
            </w:r>
            <w:proofErr w:type="gramEnd"/>
            <w:r w:rsidRPr="006E01B1">
              <w:rPr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E01B1">
              <w:rPr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6E01B1">
              <w:rPr>
                <w:i/>
                <w:sz w:val="24"/>
                <w:szCs w:val="24"/>
              </w:rPr>
              <w:t>m</w:t>
            </w:r>
            <w:proofErr w:type="gramEnd"/>
            <w:r w:rsidRPr="006E01B1">
              <w:rPr>
                <w:i/>
                <w:sz w:val="24"/>
                <w:szCs w:val="24"/>
                <w:lang w:val="uk-UA"/>
              </w:rPr>
              <w:t>ах</w:t>
            </w:r>
          </w:p>
        </w:tc>
      </w:tr>
      <w:tr w:rsidR="00056F0D" w:rsidRPr="006E01B1" w:rsidTr="008D5F98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9</w:t>
            </w:r>
          </w:p>
        </w:tc>
      </w:tr>
      <w:tr w:rsidR="00056F0D" w:rsidRPr="006E01B1" w:rsidTr="008D5F98">
        <w:trPr>
          <w:trHeight w:hRule="exact" w:val="541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056F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Змістовий модуль </w:t>
            </w:r>
            <w:r w:rsidRPr="006E01B1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056F0D" w:rsidRPr="006E01B1" w:rsidTr="008D5F98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Виконання </w:t>
            </w:r>
            <w:r w:rsidRPr="00196C02">
              <w:rPr>
                <w:sz w:val="24"/>
                <w:szCs w:val="24"/>
                <w:lang w:val="uk-UA"/>
              </w:rPr>
              <w:t>практичних</w:t>
            </w:r>
            <w:r w:rsidRPr="006E01B1">
              <w:rPr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056F0D" w:rsidRPr="006E01B1" w:rsidTr="008D5F98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8</w:t>
            </w:r>
          </w:p>
        </w:tc>
      </w:tr>
      <w:tr w:rsidR="00056F0D" w:rsidRPr="006E01B1" w:rsidTr="008D5F98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Підготовка до </w:t>
            </w:r>
            <w:r w:rsidRPr="00196C02">
              <w:rPr>
                <w:sz w:val="24"/>
                <w:szCs w:val="24"/>
                <w:lang w:val="uk-UA"/>
              </w:rPr>
              <w:t>практичних</w:t>
            </w:r>
            <w:r w:rsidRPr="006E01B1">
              <w:rPr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2</w:t>
            </w:r>
            <w:r w:rsidR="005A3470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056F0D" w:rsidRPr="006E01B1" w:rsidTr="008D5F98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3/5,5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5A3470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A3470">
              <w:rPr>
                <w:sz w:val="24"/>
                <w:szCs w:val="24"/>
                <w:lang w:val="uk-UA"/>
              </w:rPr>
              <w:t>/9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056F0D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5A3470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5A3470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</w:tr>
      <w:tr w:rsidR="00056F0D" w:rsidRPr="006E01B1" w:rsidTr="008D5F98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 xml:space="preserve">Проміжна </w:t>
            </w:r>
            <w:r w:rsidRPr="006E01B1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</w:tr>
      <w:tr w:rsidR="00056F0D" w:rsidRPr="006E01B1" w:rsidTr="008D5F98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50</w:t>
            </w:r>
          </w:p>
        </w:tc>
      </w:tr>
      <w:tr w:rsidR="00056F0D" w:rsidRPr="006E01B1" w:rsidTr="008D5F98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Оцінка за </w:t>
            </w:r>
            <w:r w:rsidRPr="006E01B1">
              <w:rPr>
                <w:bCs/>
                <w:sz w:val="24"/>
                <w:szCs w:val="24"/>
                <w:lang w:val="uk-UA"/>
              </w:rPr>
              <w:t>змістовий</w:t>
            </w:r>
          </w:p>
          <w:p w:rsidR="00056F0D" w:rsidRPr="006E01B1" w:rsidRDefault="00056F0D" w:rsidP="008D5F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модуль </w:t>
            </w:r>
            <w:r w:rsidRPr="006E01B1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01B1"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6F0D" w:rsidRPr="006E01B1" w:rsidRDefault="00056F0D" w:rsidP="008D5F98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F91C21" w:rsidRDefault="00F91C21" w:rsidP="00AD3A22">
      <w:pPr>
        <w:shd w:val="clear" w:color="auto" w:fill="FFFFFF"/>
        <w:tabs>
          <w:tab w:val="left" w:pos="950"/>
        </w:tabs>
        <w:spacing w:line="278" w:lineRule="exact"/>
        <w:ind w:right="-425"/>
        <w:rPr>
          <w:b/>
          <w:lang w:val="uk-UA"/>
        </w:rPr>
      </w:pPr>
    </w:p>
    <w:p w:rsidR="00F91C21" w:rsidRDefault="00F91C21" w:rsidP="00F91C21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b/>
          <w:lang w:val="uk-UA"/>
        </w:rPr>
      </w:pPr>
    </w:p>
    <w:p w:rsidR="00F91C21" w:rsidRDefault="00F91C21" w:rsidP="00115E5F">
      <w:pPr>
        <w:shd w:val="clear" w:color="auto" w:fill="FFFFFF"/>
        <w:tabs>
          <w:tab w:val="left" w:pos="950"/>
        </w:tabs>
        <w:spacing w:line="278" w:lineRule="exact"/>
        <w:ind w:right="-425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5024E1">
        <w:rPr>
          <w:b/>
          <w:lang w:val="uk-UA"/>
        </w:rPr>
        <w:t>. Інформаційні ресурси</w:t>
      </w:r>
    </w:p>
    <w:p w:rsidR="00762AE7" w:rsidRPr="00115E5F" w:rsidRDefault="00762AE7" w:rsidP="0080445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 w:rsidRPr="00115E5F">
        <w:rPr>
          <w:rFonts w:eastAsia="Times New Roman"/>
          <w:color w:val="auto"/>
          <w:lang w:val="uk-UA" w:eastAsia="ru-RU"/>
        </w:rPr>
        <w:t xml:space="preserve">1. </w:t>
      </w:r>
      <w:proofErr w:type="spellStart"/>
      <w:r w:rsidRPr="00115E5F">
        <w:rPr>
          <w:rFonts w:eastAsia="Times New Roman"/>
          <w:color w:val="auto"/>
          <w:lang w:val="uk-UA" w:eastAsia="ru-RU"/>
        </w:rPr>
        <w:t>Буданов</w:t>
      </w:r>
      <w:proofErr w:type="spellEnd"/>
      <w:r w:rsidRPr="00115E5F">
        <w:rPr>
          <w:rFonts w:eastAsia="Times New Roman"/>
          <w:color w:val="auto"/>
          <w:lang w:val="uk-UA" w:eastAsia="ru-RU"/>
        </w:rPr>
        <w:t xml:space="preserve"> В.О., </w:t>
      </w:r>
      <w:r w:rsidRPr="00115E5F">
        <w:rPr>
          <w:rFonts w:eastAsia="Times New Roman"/>
          <w:color w:val="auto"/>
          <w:lang w:eastAsia="ru-RU"/>
        </w:rPr>
        <w:t>Яковлев</w:t>
      </w:r>
      <w:r w:rsidRPr="00115E5F">
        <w:rPr>
          <w:rFonts w:eastAsia="Times New Roman"/>
          <w:color w:val="auto"/>
          <w:lang w:val="uk-UA" w:eastAsia="ru-RU"/>
        </w:rPr>
        <w:t>.Ю.</w:t>
      </w:r>
      <w:r w:rsidRPr="00115E5F">
        <w:rPr>
          <w:rFonts w:eastAsia="Times New Roman"/>
          <w:color w:val="auto"/>
          <w:lang w:eastAsia="ru-RU"/>
        </w:rPr>
        <w:t xml:space="preserve">О, </w:t>
      </w:r>
      <w:proofErr w:type="spellStart"/>
      <w:r w:rsidRPr="00115E5F">
        <w:rPr>
          <w:rFonts w:eastAsia="Times New Roman"/>
          <w:color w:val="auto"/>
          <w:lang w:eastAsia="ru-RU"/>
        </w:rPr>
        <w:t>Мілованова</w:t>
      </w:r>
      <w:proofErr w:type="spellEnd"/>
      <w:r w:rsidRPr="00115E5F">
        <w:rPr>
          <w:rFonts w:eastAsia="Times New Roman"/>
          <w:color w:val="auto"/>
          <w:lang w:eastAsia="ru-RU"/>
        </w:rPr>
        <w:t xml:space="preserve"> В.В. </w:t>
      </w:r>
      <w:r w:rsidRPr="00115E5F">
        <w:rPr>
          <w:rFonts w:eastAsia="Times New Roman"/>
          <w:color w:val="auto"/>
          <w:lang w:val="uk-UA" w:eastAsia="ru-RU"/>
        </w:rPr>
        <w:t xml:space="preserve"> Основи конструювання. Навчальний посібник. - Одеса: ОНАХТ, 201</w:t>
      </w:r>
      <w:r w:rsidRPr="00115E5F">
        <w:rPr>
          <w:rFonts w:eastAsia="Times New Roman"/>
          <w:color w:val="auto"/>
          <w:lang w:eastAsia="ru-RU"/>
        </w:rPr>
        <w:t>7</w:t>
      </w:r>
      <w:r w:rsidRPr="00115E5F">
        <w:rPr>
          <w:rFonts w:eastAsia="Times New Roman"/>
          <w:color w:val="auto"/>
          <w:lang w:val="uk-UA" w:eastAsia="ru-RU"/>
        </w:rPr>
        <w:t>.- 1</w:t>
      </w:r>
      <w:r w:rsidRPr="00115E5F">
        <w:rPr>
          <w:rFonts w:eastAsia="Times New Roman"/>
          <w:color w:val="auto"/>
          <w:lang w:eastAsia="ru-RU"/>
        </w:rPr>
        <w:t>40</w:t>
      </w:r>
      <w:r w:rsidRPr="00115E5F">
        <w:rPr>
          <w:rFonts w:eastAsia="Times New Roman"/>
          <w:color w:val="auto"/>
          <w:lang w:val="uk-UA" w:eastAsia="ru-RU"/>
        </w:rPr>
        <w:t xml:space="preserve"> </w:t>
      </w:r>
      <w:proofErr w:type="spellStart"/>
      <w:r w:rsidRPr="00115E5F">
        <w:rPr>
          <w:rFonts w:eastAsia="Times New Roman"/>
          <w:color w:val="auto"/>
          <w:lang w:val="uk-UA" w:eastAsia="ru-RU"/>
        </w:rPr>
        <w:t>стр</w:t>
      </w:r>
      <w:proofErr w:type="spellEnd"/>
      <w:r w:rsidRPr="00115E5F">
        <w:rPr>
          <w:rFonts w:eastAsia="Times New Roman"/>
          <w:color w:val="auto"/>
          <w:lang w:val="uk-UA" w:eastAsia="ru-RU"/>
        </w:rPr>
        <w:t>.</w:t>
      </w:r>
    </w:p>
    <w:p w:rsidR="000571BE" w:rsidRPr="00115E5F" w:rsidRDefault="000571BE" w:rsidP="00804459">
      <w:pPr>
        <w:pStyle w:val="a8"/>
        <w:widowControl w:val="0"/>
        <w:spacing w:line="240" w:lineRule="auto"/>
        <w:ind w:firstLine="708"/>
        <w:jc w:val="left"/>
        <w:rPr>
          <w:b w:val="0"/>
          <w:sz w:val="28"/>
          <w:szCs w:val="28"/>
          <w:lang w:val="uk-UA"/>
        </w:rPr>
      </w:pPr>
      <w:r w:rsidRPr="00115E5F">
        <w:rPr>
          <w:sz w:val="28"/>
          <w:szCs w:val="28"/>
          <w:lang w:val="uk-UA"/>
        </w:rPr>
        <w:t xml:space="preserve">2. </w:t>
      </w:r>
      <w:r w:rsidRPr="00115E5F">
        <w:rPr>
          <w:b w:val="0"/>
          <w:sz w:val="28"/>
          <w:szCs w:val="28"/>
          <w:lang w:val="uk-UA"/>
        </w:rPr>
        <w:t>Яковлев Ю.О.</w:t>
      </w:r>
      <w:r w:rsidRPr="00115E5F">
        <w:rPr>
          <w:sz w:val="28"/>
          <w:szCs w:val="28"/>
          <w:lang w:val="uk-UA"/>
        </w:rPr>
        <w:t xml:space="preserve"> </w:t>
      </w:r>
      <w:r w:rsidRPr="00115E5F">
        <w:rPr>
          <w:b w:val="0"/>
          <w:sz w:val="28"/>
          <w:szCs w:val="28"/>
          <w:lang w:val="uk-UA"/>
        </w:rPr>
        <w:t xml:space="preserve">Основи конструювання. Методичні вказівки </w:t>
      </w:r>
      <w:r w:rsidRPr="00115E5F">
        <w:rPr>
          <w:b w:val="0"/>
          <w:color w:val="222222"/>
          <w:sz w:val="28"/>
          <w:szCs w:val="28"/>
          <w:lang w:val="uk-UA"/>
        </w:rPr>
        <w:t xml:space="preserve">до  </w:t>
      </w:r>
      <w:r w:rsidRPr="00115E5F">
        <w:rPr>
          <w:b w:val="0"/>
          <w:sz w:val="28"/>
          <w:szCs w:val="28"/>
          <w:lang w:val="uk-UA"/>
        </w:rPr>
        <w:t xml:space="preserve">виконання розрахунково-графічного завдання. </w:t>
      </w:r>
      <w:r w:rsidRPr="00115E5F">
        <w:rPr>
          <w:b w:val="0"/>
          <w:spacing w:val="16"/>
          <w:sz w:val="28"/>
          <w:szCs w:val="28"/>
          <w:lang w:val="uk-UA"/>
        </w:rPr>
        <w:t>Одеська національна академія харчових технологій, 2018. – 43 с.</w:t>
      </w:r>
    </w:p>
    <w:p w:rsidR="00762AE7" w:rsidRPr="00115E5F" w:rsidRDefault="00762AE7" w:rsidP="0080445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 w:rsidRPr="00115E5F">
        <w:rPr>
          <w:rFonts w:eastAsia="Times New Roman"/>
          <w:color w:val="auto"/>
          <w:lang w:val="uk-UA" w:eastAsia="ru-RU"/>
        </w:rPr>
        <w:t xml:space="preserve">3. </w:t>
      </w:r>
      <w:proofErr w:type="spellStart"/>
      <w:r w:rsidRPr="00115E5F">
        <w:rPr>
          <w:rFonts w:eastAsia="Times New Roman"/>
          <w:color w:val="auto"/>
          <w:lang w:val="uk-UA" w:eastAsia="ru-RU"/>
        </w:rPr>
        <w:t>Буданов</w:t>
      </w:r>
      <w:proofErr w:type="spellEnd"/>
      <w:r w:rsidRPr="00115E5F">
        <w:rPr>
          <w:rFonts w:eastAsia="Times New Roman"/>
          <w:color w:val="auto"/>
          <w:lang w:val="uk-UA" w:eastAsia="ru-RU"/>
        </w:rPr>
        <w:t xml:space="preserve"> В.О., </w:t>
      </w:r>
      <w:proofErr w:type="spellStart"/>
      <w:r w:rsidRPr="00115E5F">
        <w:rPr>
          <w:rFonts w:eastAsia="Times New Roman"/>
          <w:color w:val="auto"/>
          <w:lang w:val="uk-UA" w:eastAsia="ru-RU"/>
        </w:rPr>
        <w:t>Жидко</w:t>
      </w:r>
      <w:proofErr w:type="spellEnd"/>
      <w:r w:rsidRPr="00115E5F">
        <w:rPr>
          <w:rFonts w:eastAsia="Times New Roman"/>
          <w:color w:val="auto"/>
          <w:lang w:val="uk-UA" w:eastAsia="ru-RU"/>
        </w:rPr>
        <w:t xml:space="preserve"> Л.В. Основи конструювання. Посібник до </w:t>
      </w:r>
      <w:proofErr w:type="spellStart"/>
      <w:r w:rsidRPr="00115E5F">
        <w:rPr>
          <w:rFonts w:eastAsia="Times New Roman"/>
          <w:color w:val="auto"/>
          <w:lang w:val="uk-UA" w:eastAsia="ru-RU"/>
        </w:rPr>
        <w:t>індивідуальнох</w:t>
      </w:r>
      <w:proofErr w:type="spellEnd"/>
      <w:r w:rsidRPr="00115E5F">
        <w:rPr>
          <w:rFonts w:eastAsia="Times New Roman"/>
          <w:color w:val="auto"/>
          <w:lang w:val="uk-UA" w:eastAsia="ru-RU"/>
        </w:rPr>
        <w:t xml:space="preserve"> роботи і виконання РГЗ.-Одеса: ОДАХ, 2011 – 42 </w:t>
      </w:r>
      <w:proofErr w:type="spellStart"/>
      <w:r w:rsidRPr="00115E5F">
        <w:rPr>
          <w:rFonts w:eastAsia="Times New Roman"/>
          <w:color w:val="auto"/>
          <w:lang w:val="uk-UA" w:eastAsia="ru-RU"/>
        </w:rPr>
        <w:t>стр</w:t>
      </w:r>
      <w:proofErr w:type="spellEnd"/>
      <w:r w:rsidRPr="00115E5F">
        <w:rPr>
          <w:rFonts w:eastAsia="Times New Roman"/>
          <w:color w:val="auto"/>
          <w:lang w:val="uk-UA" w:eastAsia="ru-RU"/>
        </w:rPr>
        <w:t>.</w:t>
      </w:r>
    </w:p>
    <w:p w:rsidR="00762AE7" w:rsidRPr="00115E5F" w:rsidRDefault="00762AE7" w:rsidP="00804459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 w:rsidRPr="00115E5F">
        <w:rPr>
          <w:rFonts w:eastAsia="Times New Roman"/>
          <w:color w:val="auto"/>
          <w:lang w:val="uk-UA" w:eastAsia="ru-RU"/>
        </w:rPr>
        <w:t xml:space="preserve">4. </w:t>
      </w:r>
      <w:proofErr w:type="spellStart"/>
      <w:r w:rsidRPr="00115E5F">
        <w:rPr>
          <w:rFonts w:eastAsia="Times New Roman"/>
          <w:color w:val="auto"/>
          <w:lang w:val="uk-UA" w:eastAsia="ru-RU"/>
        </w:rPr>
        <w:t>Буданов</w:t>
      </w:r>
      <w:proofErr w:type="spellEnd"/>
      <w:r w:rsidRPr="00115E5F">
        <w:rPr>
          <w:rFonts w:eastAsia="Times New Roman"/>
          <w:color w:val="auto"/>
          <w:lang w:val="uk-UA" w:eastAsia="ru-RU"/>
        </w:rPr>
        <w:t xml:space="preserve"> В.О. Основи конструювання. Посібник та збірник завдань до контрольної роботи студентів заочної форми навчання.- Одеса: ОНАХТ, 2015.-42 </w:t>
      </w:r>
      <w:proofErr w:type="spellStart"/>
      <w:r w:rsidRPr="00115E5F">
        <w:rPr>
          <w:rFonts w:eastAsia="Times New Roman"/>
          <w:color w:val="auto"/>
          <w:lang w:val="uk-UA" w:eastAsia="ru-RU"/>
        </w:rPr>
        <w:t>стр</w:t>
      </w:r>
      <w:proofErr w:type="spellEnd"/>
      <w:r w:rsidRPr="00115E5F">
        <w:rPr>
          <w:rFonts w:eastAsia="Times New Roman"/>
          <w:color w:val="auto"/>
          <w:lang w:val="uk-UA" w:eastAsia="ru-RU"/>
        </w:rPr>
        <w:t>.</w:t>
      </w:r>
    </w:p>
    <w:p w:rsidR="00517753" w:rsidRPr="00FA7084" w:rsidRDefault="00804459" w:rsidP="00FA7084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b/>
          <w:color w:val="auto"/>
          <w:lang w:val="uk-UA" w:eastAsia="ru-RU"/>
        </w:rPr>
      </w:pPr>
      <w:r w:rsidRPr="00115E5F">
        <w:rPr>
          <w:rFonts w:eastAsia="Times New Roman"/>
          <w:color w:val="auto"/>
          <w:lang w:val="uk-UA" w:eastAsia="ru-RU"/>
        </w:rPr>
        <w:t>5</w:t>
      </w:r>
      <w:r w:rsidRPr="00115E5F">
        <w:t xml:space="preserve"> </w:t>
      </w:r>
      <w:r w:rsidRPr="00115E5F">
        <w:rPr>
          <w:rFonts w:eastAsia="Times New Roman"/>
          <w:color w:val="auto"/>
          <w:lang w:eastAsia="ru-RU"/>
        </w:rPr>
        <w:t>Решетов Д.Н. Детали машин. - М: Машиностроение, 19</w:t>
      </w:r>
      <w:r w:rsidRPr="00115E5F">
        <w:rPr>
          <w:rFonts w:eastAsia="Times New Roman"/>
          <w:color w:val="auto"/>
          <w:lang w:val="uk-UA" w:eastAsia="ru-RU"/>
        </w:rPr>
        <w:t>89. – 496 с.</w:t>
      </w:r>
    </w:p>
    <w:bookmarkEnd w:id="2"/>
    <w:p w:rsidR="00F91C21" w:rsidRPr="00B64D5B" w:rsidRDefault="00F91C21" w:rsidP="00F91C21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lang w:val="uk-UA"/>
        </w:rPr>
      </w:pPr>
    </w:p>
    <w:p w:rsidR="00F91C21" w:rsidRPr="00775F13" w:rsidRDefault="00F91C21" w:rsidP="00775F13">
      <w:pPr>
        <w:spacing w:after="0" w:line="240" w:lineRule="auto"/>
        <w:ind w:firstLine="425"/>
        <w:rPr>
          <w:b/>
          <w:lang w:val="uk-UA"/>
        </w:rPr>
      </w:pPr>
    </w:p>
    <w:sectPr w:rsidR="00F91C21" w:rsidRPr="00775F13" w:rsidSect="00822183">
      <w:headerReference w:type="default" r:id="rId11"/>
      <w:pgSz w:w="11906" w:h="16838"/>
      <w:pgMar w:top="851" w:right="851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DF" w:rsidRDefault="00CB65DF" w:rsidP="00B54DED">
      <w:pPr>
        <w:spacing w:after="0" w:line="240" w:lineRule="auto"/>
      </w:pPr>
      <w:r>
        <w:separator/>
      </w:r>
    </w:p>
  </w:endnote>
  <w:endnote w:type="continuationSeparator" w:id="0">
    <w:p w:rsidR="00CB65DF" w:rsidRDefault="00CB65DF" w:rsidP="00B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DF" w:rsidRDefault="00CB65DF" w:rsidP="00B54DED">
      <w:pPr>
        <w:spacing w:after="0" w:line="240" w:lineRule="auto"/>
      </w:pPr>
      <w:r>
        <w:separator/>
      </w:r>
    </w:p>
  </w:footnote>
  <w:footnote w:type="continuationSeparator" w:id="0">
    <w:p w:rsidR="00CB65DF" w:rsidRDefault="00CB65DF" w:rsidP="00B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7555"/>
      <w:docPartObj>
        <w:docPartGallery w:val="Page Numbers (Top of Page)"/>
        <w:docPartUnique/>
      </w:docPartObj>
    </w:sdtPr>
    <w:sdtEndPr/>
    <w:sdtContent>
      <w:p w:rsidR="004B1729" w:rsidRDefault="004B1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084">
          <w:rPr>
            <w:noProof/>
          </w:rPr>
          <w:t>2</w:t>
        </w:r>
        <w:r>
          <w:fldChar w:fldCharType="end"/>
        </w:r>
      </w:p>
    </w:sdtContent>
  </w:sdt>
  <w:p w:rsidR="004B1729" w:rsidRDefault="004B17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51731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231E42"/>
    <w:multiLevelType w:val="hybridMultilevel"/>
    <w:tmpl w:val="D4E297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6551A6"/>
    <w:multiLevelType w:val="hybridMultilevel"/>
    <w:tmpl w:val="2ED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3612"/>
    <w:multiLevelType w:val="hybridMultilevel"/>
    <w:tmpl w:val="434C1542"/>
    <w:lvl w:ilvl="0" w:tplc="A64C2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DCD454E"/>
    <w:multiLevelType w:val="hybridMultilevel"/>
    <w:tmpl w:val="098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3"/>
    <w:rsid w:val="00056F0D"/>
    <w:rsid w:val="000571BE"/>
    <w:rsid w:val="000D1922"/>
    <w:rsid w:val="00115E5F"/>
    <w:rsid w:val="00132A36"/>
    <w:rsid w:val="00144B71"/>
    <w:rsid w:val="00160183"/>
    <w:rsid w:val="001F05CF"/>
    <w:rsid w:val="002D45F5"/>
    <w:rsid w:val="002E1F6F"/>
    <w:rsid w:val="003209CC"/>
    <w:rsid w:val="00333B0C"/>
    <w:rsid w:val="00357F3A"/>
    <w:rsid w:val="0037563A"/>
    <w:rsid w:val="0038201B"/>
    <w:rsid w:val="003A2F86"/>
    <w:rsid w:val="003D7EBA"/>
    <w:rsid w:val="00403202"/>
    <w:rsid w:val="00413B20"/>
    <w:rsid w:val="004260D7"/>
    <w:rsid w:val="00426BA3"/>
    <w:rsid w:val="0044530A"/>
    <w:rsid w:val="00481DFA"/>
    <w:rsid w:val="004B1729"/>
    <w:rsid w:val="004E004D"/>
    <w:rsid w:val="00517753"/>
    <w:rsid w:val="00522D26"/>
    <w:rsid w:val="005A3470"/>
    <w:rsid w:val="00611142"/>
    <w:rsid w:val="00611A3A"/>
    <w:rsid w:val="0061764A"/>
    <w:rsid w:val="00623328"/>
    <w:rsid w:val="00636AE9"/>
    <w:rsid w:val="0068563E"/>
    <w:rsid w:val="006C5E0E"/>
    <w:rsid w:val="00720A91"/>
    <w:rsid w:val="00762AE7"/>
    <w:rsid w:val="00775F13"/>
    <w:rsid w:val="00777E11"/>
    <w:rsid w:val="007C0155"/>
    <w:rsid w:val="00804459"/>
    <w:rsid w:val="00822183"/>
    <w:rsid w:val="008335CE"/>
    <w:rsid w:val="0086623E"/>
    <w:rsid w:val="008D6456"/>
    <w:rsid w:val="00924CA5"/>
    <w:rsid w:val="009400F0"/>
    <w:rsid w:val="00942ABF"/>
    <w:rsid w:val="00942BB2"/>
    <w:rsid w:val="00954259"/>
    <w:rsid w:val="00997045"/>
    <w:rsid w:val="009B7C8C"/>
    <w:rsid w:val="00AB4180"/>
    <w:rsid w:val="00AD3A22"/>
    <w:rsid w:val="00AE7321"/>
    <w:rsid w:val="00AF4008"/>
    <w:rsid w:val="00AF7ACB"/>
    <w:rsid w:val="00B11AB7"/>
    <w:rsid w:val="00B31E88"/>
    <w:rsid w:val="00B54DED"/>
    <w:rsid w:val="00B619B0"/>
    <w:rsid w:val="00BB55FF"/>
    <w:rsid w:val="00BF069C"/>
    <w:rsid w:val="00BF7E51"/>
    <w:rsid w:val="00C165B9"/>
    <w:rsid w:val="00C21F86"/>
    <w:rsid w:val="00C23578"/>
    <w:rsid w:val="00C43EBD"/>
    <w:rsid w:val="00C64B6B"/>
    <w:rsid w:val="00CB0B3C"/>
    <w:rsid w:val="00CB65DF"/>
    <w:rsid w:val="00CD6F2F"/>
    <w:rsid w:val="00D032B4"/>
    <w:rsid w:val="00DB4A61"/>
    <w:rsid w:val="00DE03F9"/>
    <w:rsid w:val="00E3067B"/>
    <w:rsid w:val="00E523ED"/>
    <w:rsid w:val="00E90785"/>
    <w:rsid w:val="00EB4671"/>
    <w:rsid w:val="00EE198B"/>
    <w:rsid w:val="00EE4404"/>
    <w:rsid w:val="00EF1E37"/>
    <w:rsid w:val="00EF546D"/>
    <w:rsid w:val="00EF6A17"/>
    <w:rsid w:val="00F91C21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B9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65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C165B9"/>
    <w:pPr>
      <w:ind w:left="720"/>
      <w:contextualSpacing/>
    </w:pPr>
  </w:style>
  <w:style w:type="paragraph" w:styleId="2">
    <w:name w:val="Body Text Indent 2"/>
    <w:basedOn w:val="a"/>
    <w:link w:val="20"/>
    <w:rsid w:val="002D45F5"/>
    <w:pPr>
      <w:spacing w:after="120" w:line="480" w:lineRule="auto"/>
      <w:ind w:left="283"/>
    </w:pPr>
    <w:rPr>
      <w:rFonts w:eastAsia="Times New Roman"/>
      <w:color w:val="auto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D45F5"/>
    <w:rPr>
      <w:rFonts w:eastAsia="Times New Roman"/>
      <w:color w:val="auto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2D45F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D45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45F5"/>
  </w:style>
  <w:style w:type="table" w:styleId="a7">
    <w:name w:val="Table Grid"/>
    <w:basedOn w:val="a1"/>
    <w:uiPriority w:val="59"/>
    <w:rsid w:val="00623328"/>
    <w:pPr>
      <w:spacing w:after="0" w:line="240" w:lineRule="auto"/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C2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Title"/>
    <w:basedOn w:val="a"/>
    <w:link w:val="a9"/>
    <w:qFormat/>
    <w:rsid w:val="000571BE"/>
    <w:pPr>
      <w:spacing w:after="0" w:line="300" w:lineRule="auto"/>
      <w:jc w:val="center"/>
    </w:pPr>
    <w:rPr>
      <w:rFonts w:eastAsia="Times New Roman"/>
      <w:b/>
      <w:color w:val="auto"/>
      <w:sz w:val="16"/>
      <w:szCs w:val="20"/>
      <w:lang w:eastAsia="ru-RU"/>
    </w:rPr>
  </w:style>
  <w:style w:type="character" w:customStyle="1" w:styleId="a9">
    <w:name w:val="Название Знак"/>
    <w:basedOn w:val="a0"/>
    <w:link w:val="a8"/>
    <w:rsid w:val="000571BE"/>
    <w:rPr>
      <w:rFonts w:eastAsia="Times New Roman"/>
      <w:b/>
      <w:color w:val="auto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4DED"/>
  </w:style>
  <w:style w:type="paragraph" w:styleId="ac">
    <w:name w:val="footer"/>
    <w:basedOn w:val="a"/>
    <w:link w:val="ad"/>
    <w:uiPriority w:val="99"/>
    <w:unhideWhenUsed/>
    <w:rsid w:val="00B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DED"/>
  </w:style>
  <w:style w:type="table" w:customStyle="1" w:styleId="11">
    <w:name w:val="Сетка таблицы1"/>
    <w:basedOn w:val="a1"/>
    <w:next w:val="a7"/>
    <w:uiPriority w:val="59"/>
    <w:rsid w:val="007C0155"/>
    <w:pPr>
      <w:spacing w:after="0" w:line="240" w:lineRule="auto"/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5B9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165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C165B9"/>
    <w:pPr>
      <w:ind w:left="720"/>
      <w:contextualSpacing/>
    </w:pPr>
  </w:style>
  <w:style w:type="paragraph" w:styleId="2">
    <w:name w:val="Body Text Indent 2"/>
    <w:basedOn w:val="a"/>
    <w:link w:val="20"/>
    <w:rsid w:val="002D45F5"/>
    <w:pPr>
      <w:spacing w:after="120" w:line="480" w:lineRule="auto"/>
      <w:ind w:left="283"/>
    </w:pPr>
    <w:rPr>
      <w:rFonts w:eastAsia="Times New Roman"/>
      <w:color w:val="auto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2D45F5"/>
    <w:rPr>
      <w:rFonts w:eastAsia="Times New Roman"/>
      <w:color w:val="auto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2D45F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D45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D45F5"/>
  </w:style>
  <w:style w:type="table" w:styleId="a7">
    <w:name w:val="Table Grid"/>
    <w:basedOn w:val="a1"/>
    <w:uiPriority w:val="59"/>
    <w:rsid w:val="00623328"/>
    <w:pPr>
      <w:spacing w:after="0" w:line="240" w:lineRule="auto"/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1C21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Title"/>
    <w:basedOn w:val="a"/>
    <w:link w:val="a9"/>
    <w:qFormat/>
    <w:rsid w:val="000571BE"/>
    <w:pPr>
      <w:spacing w:after="0" w:line="300" w:lineRule="auto"/>
      <w:jc w:val="center"/>
    </w:pPr>
    <w:rPr>
      <w:rFonts w:eastAsia="Times New Roman"/>
      <w:b/>
      <w:color w:val="auto"/>
      <w:sz w:val="16"/>
      <w:szCs w:val="20"/>
      <w:lang w:eastAsia="ru-RU"/>
    </w:rPr>
  </w:style>
  <w:style w:type="character" w:customStyle="1" w:styleId="a9">
    <w:name w:val="Название Знак"/>
    <w:basedOn w:val="a0"/>
    <w:link w:val="a8"/>
    <w:rsid w:val="000571BE"/>
    <w:rPr>
      <w:rFonts w:eastAsia="Times New Roman"/>
      <w:b/>
      <w:color w:val="auto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4DED"/>
  </w:style>
  <w:style w:type="paragraph" w:styleId="ac">
    <w:name w:val="footer"/>
    <w:basedOn w:val="a"/>
    <w:link w:val="ad"/>
    <w:uiPriority w:val="99"/>
    <w:unhideWhenUsed/>
    <w:rsid w:val="00B5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4DED"/>
  </w:style>
  <w:style w:type="table" w:customStyle="1" w:styleId="11">
    <w:name w:val="Сетка таблицы1"/>
    <w:basedOn w:val="a1"/>
    <w:next w:val="a7"/>
    <w:uiPriority w:val="59"/>
    <w:rsid w:val="007C0155"/>
    <w:pPr>
      <w:spacing w:after="0" w:line="240" w:lineRule="auto"/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v.onaft.edu.ua/opp/142b-shusk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vishcha-osvita/zatverdzeni%20standarty/12/21/142-energetichne-mashinobuduvannya-bakalav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D234-2AB8-4194-B466-209ED5A4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2020-12-20T14:03:00Z</dcterms:created>
  <dcterms:modified xsi:type="dcterms:W3CDTF">2021-04-10T19:53:00Z</dcterms:modified>
</cp:coreProperties>
</file>