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AC" w:rsidRPr="003E0942" w:rsidRDefault="002048AC" w:rsidP="00204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048AC" w:rsidRPr="003E0942" w:rsidRDefault="002048AC" w:rsidP="00204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3E0942" w:rsidRDefault="002048AC" w:rsidP="00204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:rsidR="002048AC" w:rsidRPr="003E0942" w:rsidRDefault="002048AC" w:rsidP="002048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3E0942" w:rsidRDefault="002048AC" w:rsidP="002048AC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3E0942" w:rsidRDefault="002048AC" w:rsidP="002048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48AC" w:rsidRPr="00B46694" w:rsidRDefault="002048AC" w:rsidP="002048AC">
      <w:pPr>
        <w:keepNext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728C3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  <w:r w:rsidRPr="00B4669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2048AC" w:rsidRPr="00B46694" w:rsidRDefault="002048AC" w:rsidP="002048AC">
      <w:pPr>
        <w:keepNext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2048AC" w:rsidRPr="00D54DEF" w:rsidRDefault="00F0657D" w:rsidP="002048AC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Теоретична механіка</w:t>
      </w:r>
      <w:r w:rsidR="002048AC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</w:p>
    <w:p w:rsidR="002048AC" w:rsidRDefault="002048AC" w:rsidP="002048AC">
      <w:pPr>
        <w:pStyle w:val="a0"/>
        <w:spacing w:after="0" w:line="240" w:lineRule="auto"/>
        <w:jc w:val="center"/>
        <w:rPr>
          <w:lang w:val="uk-UA"/>
        </w:rPr>
      </w:pPr>
    </w:p>
    <w:p w:rsidR="002048AC" w:rsidRPr="00B46694" w:rsidRDefault="002048AC" w:rsidP="002048AC">
      <w:pPr>
        <w:pStyle w:val="a0"/>
        <w:spacing w:after="0" w:line="240" w:lineRule="auto"/>
        <w:jc w:val="center"/>
        <w:rPr>
          <w:lang w:val="uk-UA"/>
        </w:rPr>
      </w:pPr>
      <w:proofErr w:type="spellStart"/>
      <w:r>
        <w:rPr>
          <w:szCs w:val="28"/>
          <w:lang w:val="uk-UA"/>
        </w:rPr>
        <w:t>Обов</w:t>
      </w:r>
      <w:proofErr w:type="spellEnd"/>
      <w:r w:rsidRPr="00F0657D">
        <w:rPr>
          <w:szCs w:val="28"/>
        </w:rPr>
        <w:t>’</w:t>
      </w:r>
      <w:proofErr w:type="spellStart"/>
      <w:r>
        <w:rPr>
          <w:szCs w:val="28"/>
          <w:lang w:val="uk-UA"/>
        </w:rPr>
        <w:t>язкова</w:t>
      </w:r>
      <w:proofErr w:type="spellEnd"/>
      <w:r w:rsidRPr="003E0942">
        <w:rPr>
          <w:szCs w:val="28"/>
          <w:lang w:val="uk-UA"/>
        </w:rPr>
        <w:t xml:space="preserve"> навчальна дисципліна</w:t>
      </w:r>
    </w:p>
    <w:p w:rsidR="002048AC" w:rsidRDefault="002048AC" w:rsidP="002048A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B46694" w:rsidRDefault="002048AC" w:rsidP="002048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B46694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2048AC" w:rsidRDefault="002048AC" w:rsidP="002048A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6F28" w:rsidRDefault="007A6F28" w:rsidP="007A6F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54DEF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Нафтогазова інженерія та технології</w:t>
      </w:r>
    </w:p>
    <w:p w:rsidR="007A6F28" w:rsidRDefault="007A6F28" w:rsidP="007A6F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Код та найменування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85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Нафтогазова інженерія та технології</w:t>
      </w:r>
    </w:p>
    <w:p w:rsidR="007A6F28" w:rsidRPr="00D54DEF" w:rsidRDefault="007A6F28" w:rsidP="007A6F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4DEF">
        <w:rPr>
          <w:rFonts w:ascii="Times New Roman" w:hAnsi="Times New Roman"/>
          <w:sz w:val="28"/>
          <w:szCs w:val="28"/>
          <w:lang w:val="uk-UA"/>
        </w:rPr>
        <w:t xml:space="preserve">Шифр та найменування галузі знань </w:t>
      </w:r>
      <w:r w:rsidRPr="00DC67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DC670D">
        <w:rPr>
          <w:rFonts w:ascii="Times New Roman" w:hAnsi="Times New Roman"/>
          <w:sz w:val="28"/>
          <w:szCs w:val="28"/>
          <w:u w:val="single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Виробництво та технології</w:t>
      </w:r>
      <w:r w:rsidRPr="00DC670D"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:rsidR="002048AC" w:rsidRPr="005B6227" w:rsidRDefault="007A6F28" w:rsidP="007A6F28">
      <w:pPr>
        <w:suppressAutoHyphens/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  <w:lang w:val="uk-UA"/>
        </w:rPr>
      </w:pPr>
      <w:r w:rsidRPr="00D54DEF">
        <w:rPr>
          <w:rFonts w:ascii="Times New Roman" w:hAnsi="Times New Roman"/>
          <w:sz w:val="28"/>
          <w:szCs w:val="28"/>
          <w:lang w:val="uk-UA"/>
        </w:rPr>
        <w:t>Ступінь вищої освіти</w:t>
      </w:r>
      <w:r w:rsidRPr="005B62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</w:p>
    <w:p w:rsidR="002048AC" w:rsidRDefault="002048AC" w:rsidP="002048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Pr="00B46694" w:rsidRDefault="002048AC" w:rsidP="002048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AC" w:rsidRDefault="002048AC" w:rsidP="002048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Розглянуто, схвалено та затверджено </w:t>
      </w:r>
    </w:p>
    <w:p w:rsidR="002048AC" w:rsidRPr="00B46694" w:rsidRDefault="002048AC" w:rsidP="002048A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Методичною радою академії</w:t>
      </w:r>
    </w:p>
    <w:p w:rsidR="002048AC" w:rsidRPr="00B46694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1A90" w:rsidRDefault="00B21A90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6F28" w:rsidRDefault="007A6F28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6F28" w:rsidRDefault="007A6F28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1A90" w:rsidRDefault="00B21A90" w:rsidP="004F4DF5">
      <w:pPr>
        <w:shd w:val="clear" w:color="auto" w:fill="FFFFFF"/>
        <w:tabs>
          <w:tab w:val="left" w:pos="131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Pr="00B46694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AC" w:rsidRPr="00B46694" w:rsidRDefault="002048AC" w:rsidP="002048AC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lastRenderedPageBreak/>
        <w:t>РОЗРОБЛЕНО ТА ЗАБЕЗПЕЧУЄТЬСЯ: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кафедрою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компресорів та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пневмоагрегатів</w:t>
      </w:r>
      <w:proofErr w:type="spellEnd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Одеської національної академії харчових технологій</w:t>
      </w: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A6F28" w:rsidRDefault="007A6F28" w:rsidP="007A6F28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РОЗРОБНИК (розробники):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Подмазко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І.О., доцент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компресорів та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пневмоагрегатів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, кандидат технічних наук</w:t>
      </w:r>
    </w:p>
    <w:p w:rsidR="007A6F28" w:rsidRDefault="007A6F28" w:rsidP="007A6F28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вказати авторів, їхні посади, наукові ступені та вчені звання)</w:t>
      </w: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F28" w:rsidRPr="003E094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компресорів та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пневмоагрегатів</w:t>
      </w:r>
      <w:proofErr w:type="spellEnd"/>
    </w:p>
    <w:p w:rsidR="007A6F28" w:rsidRPr="003E094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7A6F28" w:rsidRPr="003E094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F28" w:rsidRPr="00867ACA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Мілованов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В.І.</w:t>
      </w: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F28" w:rsidRPr="003E094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85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Нафтогазова інженерія та технології</w:t>
      </w:r>
    </w:p>
    <w:p w:rsidR="007A6F28" w:rsidRPr="003E0942" w:rsidRDefault="007A6F28" w:rsidP="007A6F2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lang w:val="uk-UA"/>
        </w:rPr>
        <w:t>(код та найменування спеціальності)</w:t>
      </w:r>
    </w:p>
    <w:p w:rsidR="007A6F28" w:rsidRPr="003E094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F28" w:rsidRPr="00867ACA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Голова ради _________________________              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Тітлов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О.С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56D2">
        <w:rPr>
          <w:rFonts w:ascii="Times New Roman" w:hAnsi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______________              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Тітлов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О.С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7A6F28" w:rsidRPr="000256D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F28" w:rsidRPr="003E094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F28" w:rsidRPr="003E094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/>
          <w:sz w:val="28"/>
          <w:szCs w:val="28"/>
          <w:lang w:val="uk-UA"/>
        </w:rPr>
        <w:t>етодичною радою академії</w:t>
      </w:r>
    </w:p>
    <w:p w:rsidR="007A6F28" w:rsidRPr="003E094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7A6F28" w:rsidRPr="003E0942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F28" w:rsidRDefault="007A6F28" w:rsidP="007A6F2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етодичної ради академії ______________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Мураховський</w:t>
      </w:r>
      <w:proofErr w:type="spellEnd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В.Г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DE0C53" w:rsidRPr="00B46694" w:rsidRDefault="007A6F28" w:rsidP="007A6F28">
      <w:pPr>
        <w:suppressAutoHyphens/>
        <w:spacing w:after="0" w:line="240" w:lineRule="auto"/>
        <w:ind w:firstLine="567"/>
        <w:rPr>
          <w:rFonts w:ascii="Times New Roman" w:hAnsi="Times New Roman"/>
          <w:sz w:val="16"/>
          <w:szCs w:val="16"/>
          <w:lang w:val="uk-UA"/>
        </w:rPr>
      </w:pPr>
      <w:r w:rsidRPr="003E094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                           </w:t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  <w:r w:rsidR="00DE0C53" w:rsidRPr="00B46694">
        <w:rPr>
          <w:rFonts w:ascii="Times New Roman" w:hAnsi="Times New Roman"/>
          <w:sz w:val="16"/>
          <w:szCs w:val="16"/>
          <w:lang w:val="uk-UA"/>
        </w:rPr>
        <w:t xml:space="preserve">   </w:t>
      </w: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DE0C53" w:rsidRPr="00B46694" w:rsidRDefault="00DE0C53" w:rsidP="00B46694">
      <w:pPr>
        <w:pStyle w:val="a0"/>
        <w:spacing w:after="0"/>
        <w:ind w:firstLine="5103"/>
        <w:rPr>
          <w:sz w:val="24"/>
          <w:lang w:val="uk-UA"/>
        </w:rPr>
      </w:pPr>
      <w:r w:rsidRPr="00B46694">
        <w:rPr>
          <w:sz w:val="24"/>
          <w:lang w:val="uk-UA" w:eastAsia="ru-RU"/>
        </w:rPr>
        <w:tab/>
      </w:r>
      <w:r w:rsidRPr="00B46694">
        <w:rPr>
          <w:sz w:val="24"/>
          <w:lang w:val="uk-UA" w:eastAsia="ru-RU"/>
        </w:rPr>
        <w:tab/>
      </w:r>
      <w:r w:rsidRPr="00B46694">
        <w:rPr>
          <w:sz w:val="24"/>
          <w:lang w:val="uk-UA" w:eastAsia="ru-RU"/>
        </w:rPr>
        <w:tab/>
      </w: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940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74B2" w:rsidRDefault="004274B2" w:rsidP="000D7D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274B2" w:rsidRPr="003E0942" w:rsidRDefault="004274B2" w:rsidP="004274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3E0942">
        <w:rPr>
          <w:rFonts w:ascii="Times New Roman" w:hAnsi="Times New Roman"/>
          <w:sz w:val="28"/>
          <w:szCs w:val="28"/>
          <w:lang w:val="uk-UA"/>
        </w:rPr>
        <w:t>МІСТ</w:t>
      </w:r>
    </w:p>
    <w:p w:rsidR="004274B2" w:rsidRPr="003E0942" w:rsidRDefault="004274B2" w:rsidP="004274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66"/>
        <w:gridCol w:w="8473"/>
        <w:gridCol w:w="1098"/>
      </w:tblGrid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5D294A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5D294A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Компетентності,</w:t>
            </w:r>
            <w:r w:rsidRPr="00AC1A7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5D294A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2F3B15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hd w:val="clear" w:color="auto" w:fill="FFFFFF"/>
              <w:spacing w:after="0" w:line="240" w:lineRule="auto"/>
              <w:ind w:right="-425"/>
              <w:mirrorIndent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практичних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робіт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5D294A" w:rsidTr="00D26E7D">
        <w:tc>
          <w:tcPr>
            <w:tcW w:w="566" w:type="dxa"/>
          </w:tcPr>
          <w:p w:rsidR="004274B2" w:rsidRPr="00AC1A7E" w:rsidRDefault="004274B2" w:rsidP="00567D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567D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74B2" w:rsidRPr="003E0942" w:rsidTr="00D26E7D">
        <w:tc>
          <w:tcPr>
            <w:tcW w:w="566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473" w:type="dxa"/>
          </w:tcPr>
          <w:p w:rsidR="004274B2" w:rsidRPr="00AC1A7E" w:rsidRDefault="004274B2" w:rsidP="00D26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1098" w:type="dxa"/>
          </w:tcPr>
          <w:p w:rsidR="004274B2" w:rsidRPr="00AC1A7E" w:rsidRDefault="004274B2" w:rsidP="00D26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7D02" w:rsidRPr="0054241D" w:rsidRDefault="00DE0C53" w:rsidP="000D7D02">
      <w:pPr>
        <w:pStyle w:val="aff1"/>
        <w:numPr>
          <w:ilvl w:val="0"/>
          <w:numId w:val="7"/>
        </w:numPr>
        <w:ind w:left="567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6694">
        <w:rPr>
          <w:rFonts w:ascii="Times New Roman" w:hAnsi="Times New Roman"/>
          <w:sz w:val="24"/>
          <w:szCs w:val="24"/>
          <w:lang w:val="uk-UA"/>
        </w:rPr>
        <w:br w:type="page"/>
      </w:r>
      <w:r w:rsidR="000D7D02" w:rsidRPr="0054241D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0D7D02" w:rsidRPr="0054241D" w:rsidRDefault="000D7D02" w:rsidP="000D7D02">
      <w:pPr>
        <w:pStyle w:val="aff1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:rsidR="00D26E7D" w:rsidRPr="00D26E7D" w:rsidRDefault="00D26E7D" w:rsidP="00046FF9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26E7D">
        <w:rPr>
          <w:sz w:val="28"/>
          <w:szCs w:val="28"/>
          <w:lang w:val="uk-UA"/>
        </w:rPr>
        <w:t>асвоєння основ механіки</w:t>
      </w:r>
      <w:r>
        <w:rPr>
          <w:sz w:val="28"/>
          <w:szCs w:val="28"/>
          <w:lang w:val="uk-UA"/>
        </w:rPr>
        <w:t>, освоєння основних законів, теорем і принципів статики, кінематики та динаміки</w:t>
      </w:r>
      <w:r w:rsidRPr="00D26E7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D26E7D">
        <w:rPr>
          <w:sz w:val="28"/>
          <w:szCs w:val="28"/>
          <w:lang w:val="uk-UA"/>
        </w:rPr>
        <w:t>ивчення</w:t>
      </w:r>
      <w:r>
        <w:rPr>
          <w:sz w:val="28"/>
          <w:szCs w:val="28"/>
          <w:lang w:val="uk-UA"/>
        </w:rPr>
        <w:t xml:space="preserve"> цієї дисципліни</w:t>
      </w:r>
      <w:r w:rsidRPr="00D26E7D">
        <w:rPr>
          <w:sz w:val="28"/>
          <w:szCs w:val="28"/>
          <w:lang w:val="uk-UA"/>
        </w:rPr>
        <w:t xml:space="preserve"> сприяє розвитку логічного</w:t>
      </w:r>
      <w:r>
        <w:rPr>
          <w:sz w:val="28"/>
          <w:szCs w:val="28"/>
          <w:lang w:val="uk-UA"/>
        </w:rPr>
        <w:t xml:space="preserve"> </w:t>
      </w:r>
      <w:r w:rsidRPr="00D26E7D">
        <w:rPr>
          <w:sz w:val="28"/>
          <w:szCs w:val="28"/>
          <w:lang w:val="uk-UA"/>
        </w:rPr>
        <w:t>мислення, розуміння вельми широкого кола явищ.</w:t>
      </w:r>
    </w:p>
    <w:p w:rsidR="000D7D02" w:rsidRPr="00464B00" w:rsidRDefault="000D7D02" w:rsidP="000D7D02">
      <w:pPr>
        <w:pStyle w:val="4"/>
        <w:tabs>
          <w:tab w:val="clear" w:pos="864"/>
          <w:tab w:val="num" w:pos="0"/>
        </w:tabs>
        <w:spacing w:after="0" w:line="240" w:lineRule="auto"/>
        <w:ind w:left="0" w:firstLine="426"/>
        <w:jc w:val="both"/>
        <w:rPr>
          <w:b w:val="0"/>
          <w:i/>
          <w:color w:val="000000"/>
          <w:szCs w:val="28"/>
        </w:rPr>
      </w:pPr>
      <w:r w:rsidRPr="00464B00">
        <w:rPr>
          <w:b w:val="0"/>
          <w:color w:val="000000"/>
          <w:szCs w:val="28"/>
        </w:rPr>
        <w:t xml:space="preserve">В результаті вивчення курсу </w:t>
      </w:r>
      <w:r w:rsidR="00D26E7D">
        <w:rPr>
          <w:b w:val="0"/>
          <w:color w:val="000000"/>
          <w:szCs w:val="28"/>
        </w:rPr>
        <w:t>теоретичної механіки</w:t>
      </w:r>
      <w:r w:rsidRPr="00464B00">
        <w:rPr>
          <w:b w:val="0"/>
          <w:color w:val="000000"/>
          <w:szCs w:val="28"/>
        </w:rPr>
        <w:t xml:space="preserve"> студенти повинні</w:t>
      </w:r>
    </w:p>
    <w:p w:rsidR="000D7D02" w:rsidRPr="00464B00" w:rsidRDefault="000D7D02" w:rsidP="000D7D02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464B00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знати:</w:t>
      </w:r>
    </w:p>
    <w:p w:rsidR="00B80BAD" w:rsidRDefault="00B80BAD" w:rsidP="00B80B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0BAD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D26E7D">
        <w:rPr>
          <w:rFonts w:ascii="Times New Roman" w:hAnsi="Times New Roman"/>
          <w:sz w:val="28"/>
          <w:szCs w:val="28"/>
          <w:lang w:val="uk-UA"/>
        </w:rPr>
        <w:t>визначення та розрахунку сил та їх реакції</w:t>
      </w:r>
      <w:r w:rsidRPr="00B80BA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80BAD" w:rsidRDefault="00D26E7D" w:rsidP="00B80B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визначення центру мас об</w:t>
      </w:r>
      <w:r w:rsidRPr="00D26E7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фігур</w:t>
      </w:r>
      <w:r w:rsidR="00B80BAD" w:rsidRPr="00B80BA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80BAD" w:rsidRDefault="00D26E7D" w:rsidP="00B80B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та характеристики </w:t>
      </w:r>
      <w:r w:rsidR="00C81FB5">
        <w:rPr>
          <w:rFonts w:ascii="Times New Roman" w:hAnsi="Times New Roman"/>
          <w:sz w:val="28"/>
          <w:szCs w:val="28"/>
          <w:lang w:val="uk-UA"/>
        </w:rPr>
        <w:t>поступального, обертального, плоско паралельного та складного рухів тіла</w:t>
      </w:r>
      <w:r w:rsidR="00B80BAD" w:rsidRPr="00B80BAD">
        <w:rPr>
          <w:rFonts w:ascii="Times New Roman" w:hAnsi="Times New Roman"/>
          <w:sz w:val="28"/>
          <w:szCs w:val="28"/>
          <w:lang w:val="uk-UA"/>
        </w:rPr>
        <w:t>;</w:t>
      </w:r>
    </w:p>
    <w:p w:rsidR="000D7D02" w:rsidRPr="00464B00" w:rsidRDefault="000D7D02" w:rsidP="000D7D02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464B00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вміти:</w:t>
      </w:r>
    </w:p>
    <w:p w:rsidR="00B80BAD" w:rsidRDefault="00C81FB5" w:rsidP="000D7D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розраховувати сили, швидкості та прискорення по заданому руху</w:t>
      </w:r>
      <w:r w:rsidR="00B80BAD" w:rsidRPr="00B80BA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D7D02" w:rsidRPr="00464B00" w:rsidRDefault="00C81FB5" w:rsidP="000D7D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застосовувати основи, теореми та аксіоми теоретичної механіки в подальшому, зокрема при проектуванні компресорів, газотурбінних установок</w:t>
      </w:r>
      <w:r w:rsidR="00B80BAD" w:rsidRPr="00B80BAD">
        <w:rPr>
          <w:rFonts w:ascii="Times New Roman" w:hAnsi="Times New Roman"/>
          <w:sz w:val="28"/>
          <w:szCs w:val="28"/>
          <w:lang w:val="uk-UA"/>
        </w:rPr>
        <w:t>.</w:t>
      </w:r>
    </w:p>
    <w:p w:rsidR="000D7D02" w:rsidRPr="00464B00" w:rsidRDefault="000D7D02" w:rsidP="000D7D0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7A6F28" w:rsidRPr="006454E0" w:rsidRDefault="007A6F28" w:rsidP="007A6F28">
      <w:pPr>
        <w:pStyle w:val="aff1"/>
        <w:numPr>
          <w:ilvl w:val="1"/>
          <w:numId w:val="1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54E0">
        <w:rPr>
          <w:rFonts w:ascii="Times New Roman" w:hAnsi="Times New Roman"/>
          <w:b/>
          <w:sz w:val="28"/>
          <w:szCs w:val="28"/>
          <w:lang w:val="uk-UA"/>
        </w:rPr>
        <w:t>Компетентності, які може отримати здобувач вищої освіти</w:t>
      </w:r>
    </w:p>
    <w:p w:rsidR="007A6F28" w:rsidRPr="006454E0" w:rsidRDefault="007A6F28" w:rsidP="007A6F28">
      <w:pPr>
        <w:pStyle w:val="22"/>
        <w:widowControl w:val="0"/>
        <w:tabs>
          <w:tab w:val="clear" w:pos="708"/>
          <w:tab w:val="left" w:pos="0"/>
        </w:tabs>
        <w:spacing w:after="0" w:line="240" w:lineRule="auto"/>
        <w:ind w:left="0" w:right="-425" w:firstLine="426"/>
        <w:jc w:val="both"/>
        <w:rPr>
          <w:szCs w:val="28"/>
          <w:lang w:val="uk-UA"/>
        </w:rPr>
      </w:pPr>
      <w:r w:rsidRPr="006454E0">
        <w:rPr>
          <w:szCs w:val="28"/>
          <w:lang w:val="uk-UA"/>
        </w:rPr>
        <w:t>У результаті вивчення навчальної дисципліни «</w:t>
      </w:r>
      <w:r>
        <w:rPr>
          <w:rFonts w:eastAsiaTheme="minorHAnsi"/>
          <w:szCs w:val="28"/>
          <w:lang w:val="uk-UA" w:eastAsia="en-US"/>
        </w:rPr>
        <w:t>Теоретична механіка</w:t>
      </w:r>
      <w:r w:rsidRPr="006454E0">
        <w:rPr>
          <w:szCs w:val="28"/>
          <w:lang w:val="uk-UA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hyperlink r:id="rId7" w:history="1">
        <w:r w:rsidRPr="006454E0">
          <w:rPr>
            <w:rStyle w:val="aff2"/>
            <w:rFonts w:eastAsiaTheme="majorEastAsia"/>
            <w:szCs w:val="28"/>
            <w:lang w:val="uk-UA"/>
          </w:rPr>
          <w:t>освітньо-професійній програмі «</w:t>
        </w:r>
        <w:r>
          <w:rPr>
            <w:rStyle w:val="aff2"/>
            <w:rFonts w:eastAsiaTheme="majorEastAsia"/>
            <w:spacing w:val="-4"/>
            <w:szCs w:val="28"/>
            <w:lang w:val="uk-UA"/>
          </w:rPr>
          <w:t>Нафтогазова інженерія та технології</w:t>
        </w:r>
        <w:r w:rsidRPr="006454E0">
          <w:rPr>
            <w:rStyle w:val="aff2"/>
            <w:rFonts w:eastAsiaTheme="majorEastAsia"/>
            <w:spacing w:val="-4"/>
            <w:szCs w:val="28"/>
            <w:lang w:val="uk-UA"/>
          </w:rPr>
          <w:t>»</w:t>
        </w:r>
      </w:hyperlink>
      <w:r w:rsidRPr="006454E0">
        <w:rPr>
          <w:spacing w:val="-4"/>
          <w:szCs w:val="28"/>
          <w:lang w:val="uk-UA"/>
        </w:rPr>
        <w:t xml:space="preserve"> </w:t>
      </w:r>
      <w:r w:rsidRPr="006454E0">
        <w:rPr>
          <w:szCs w:val="28"/>
          <w:lang w:val="uk-UA"/>
        </w:rPr>
        <w:t xml:space="preserve">підготовки </w:t>
      </w:r>
      <w:r>
        <w:rPr>
          <w:szCs w:val="28"/>
          <w:lang w:val="uk-UA"/>
        </w:rPr>
        <w:t>бакалаврів</w:t>
      </w:r>
      <w:r w:rsidRPr="006454E0">
        <w:rPr>
          <w:szCs w:val="28"/>
          <w:lang w:val="uk-UA"/>
        </w:rPr>
        <w:t>.</w:t>
      </w:r>
    </w:p>
    <w:p w:rsidR="007A6F28" w:rsidRPr="00651FA9" w:rsidRDefault="007A6F28" w:rsidP="007A6F28">
      <w:pPr>
        <w:pStyle w:val="22"/>
        <w:widowControl w:val="0"/>
        <w:tabs>
          <w:tab w:val="clear" w:pos="708"/>
          <w:tab w:val="left" w:pos="0"/>
        </w:tabs>
        <w:spacing w:after="0" w:line="240" w:lineRule="auto"/>
        <w:ind w:left="0" w:right="-425"/>
        <w:jc w:val="center"/>
        <w:rPr>
          <w:szCs w:val="28"/>
          <w:lang w:val="uk-UA"/>
        </w:rPr>
      </w:pPr>
      <w:r w:rsidRPr="00651FA9">
        <w:rPr>
          <w:szCs w:val="28"/>
          <w:lang w:val="uk-UA"/>
        </w:rPr>
        <w:t>Загальні компетентності: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ЗК1 Здатність до навчання. Здатність до аналізу і синтезу на основі теоретичних знань та практичних навичок. Здатність застосовувати знання на практиці. Здатність до пошуку, оброблення та аналізу інформації з різних джерел.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ЗК2 Здатність спілкування (Комунікаційні навички). Здатність спілкуватися державною мовою як усно, так і письмово. Здатність спілкуватися іноземною мовою та працювати з іноземною технічною літературою. Здатність до використання інформаційних і комунікаційних технологій. Здатність спілкуватися з представниками інших професійних груп різного рівня</w:t>
      </w:r>
      <w:r>
        <w:rPr>
          <w:lang w:val="uk-UA"/>
        </w:rPr>
        <w:t>.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F55454">
        <w:rPr>
          <w:lang w:val="uk-UA"/>
        </w:rPr>
        <w:t>ЗКЗ Здатність застосовувати знання на практиці. Здатність виявляти, ставити та вирішувати проблеми. Здатність приймати обґрунтовані рішення.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 xml:space="preserve">ЗК4 Здатність працювати в групі та самостійно. Готовність та здатність високоякісно виконувати роботу як самостійно так і колективно та приймати рішення в межах своїх професійних знань та </w:t>
      </w:r>
      <w:proofErr w:type="spellStart"/>
      <w:r w:rsidRPr="00F55454">
        <w:rPr>
          <w:lang w:val="uk-UA"/>
        </w:rPr>
        <w:t>компетенцій</w:t>
      </w:r>
      <w:proofErr w:type="spellEnd"/>
      <w:r w:rsidRPr="00F55454">
        <w:rPr>
          <w:lang w:val="uk-UA"/>
        </w:rPr>
        <w:t>.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 xml:space="preserve">ЗК5 Здатність управління інформацією. Навички роботи на комп’ютері, оволодіння та управління інформацією.  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pacing w:val="-1"/>
          <w:szCs w:val="28"/>
          <w:lang w:val="uk-UA"/>
        </w:rPr>
      </w:pPr>
      <w:r w:rsidRPr="00F55454">
        <w:rPr>
          <w:lang w:val="uk-UA"/>
        </w:rPr>
        <w:t>ЗК7 Здатність до організації і планування</w:t>
      </w:r>
      <w:r>
        <w:rPr>
          <w:lang w:val="uk-UA"/>
        </w:rPr>
        <w:t>.</w:t>
      </w:r>
    </w:p>
    <w:p w:rsidR="007A6F28" w:rsidRPr="0054241D" w:rsidRDefault="007A6F28" w:rsidP="007A6F28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Спеціальні (фахові, предметні) компетентності: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ФК1 - Дослідницька - спрямовано на збір, обробку, аналіз і систематизацію науково-дослідної роботи об’єктів та систем транспорту, зберігання та розподілу нафти, нафтопродуктів та газу та здатність виконувати експериментальні дослідження режимів роботи цих об’єктів та систем.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bCs/>
          <w:spacing w:val="-1"/>
          <w:szCs w:val="28"/>
          <w:lang w:val="uk-UA"/>
        </w:rPr>
      </w:pPr>
      <w:r w:rsidRPr="00F55454">
        <w:rPr>
          <w:lang w:val="uk-UA"/>
        </w:rPr>
        <w:lastRenderedPageBreak/>
        <w:t xml:space="preserve">ФК2 - Проектувальна - обґрунтування рішень щодо конструкції систем та об’єктів, розробки документації на їх виготовлення і експлуатацію. Здатність оцінювати доцільності, проектувати та впроваджувати в практику нові технології при модернізації, реконструкції старих або при проектуванні та монтажі нових об’єктів з метою підвищення їх надійності, безпеки, </w:t>
      </w:r>
      <w:proofErr w:type="spellStart"/>
      <w:r w:rsidRPr="00F55454">
        <w:rPr>
          <w:lang w:val="uk-UA"/>
        </w:rPr>
        <w:t>енергоефективності</w:t>
      </w:r>
      <w:proofErr w:type="spellEnd"/>
      <w:r w:rsidRPr="00F55454">
        <w:rPr>
          <w:lang w:val="uk-UA"/>
        </w:rPr>
        <w:t xml:space="preserve"> та зниження антропогенного впливу на навколишнє середовище. Здатність до моделювання режимів роботи об’єктів та систем транспорту, зберігання та розподілу нафти, нафтопродуктів та вуглеводневих газів з використанням сучасних комп’ютерних програм. Здатність дотримуватись в проектах стандартів, норм і технічних умов.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 xml:space="preserve">ФКЗ - Організаційна - визначання і забезпечування оптимальних та </w:t>
      </w:r>
      <w:proofErr w:type="spellStart"/>
      <w:r w:rsidRPr="00F55454">
        <w:rPr>
          <w:lang w:val="uk-UA"/>
        </w:rPr>
        <w:t>енергоефективних</w:t>
      </w:r>
      <w:proofErr w:type="spellEnd"/>
      <w:r w:rsidRPr="00F55454">
        <w:rPr>
          <w:lang w:val="uk-UA"/>
        </w:rPr>
        <w:t xml:space="preserve"> режимів роботи об’єктів транспорту, зберігання та розподілу нафти, нафтопродуктів та вуглеводневих газів, організація застосування інноваційних, </w:t>
      </w:r>
      <w:proofErr w:type="spellStart"/>
      <w:r w:rsidRPr="00F55454">
        <w:rPr>
          <w:lang w:val="uk-UA"/>
        </w:rPr>
        <w:t>ресурсо-ощадних</w:t>
      </w:r>
      <w:proofErr w:type="spellEnd"/>
      <w:r w:rsidRPr="00F55454">
        <w:rPr>
          <w:lang w:val="uk-UA"/>
        </w:rPr>
        <w:t xml:space="preserve"> і комп'ютерних технологій на всіх етапах професійної роботи. Здатність складати і оформлювати оперативну та іншу документацію, передбачену правилами експлуатації устаткування і організації роботи на об’єктах транспорту, зберігання та розподілу нафти, нафтопродуктів та вуглеводневих газів. Здатність дотримуватись вимог правил техніки безпеки і охорони праці та норм виробничої санітарії при роботі на підприємствах, пов’язаних з транспортом, зберіганням та розподілом нафти, нафтопродуктів та вуглеводневих газів.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F55454">
        <w:rPr>
          <w:lang w:val="uk-UA"/>
        </w:rPr>
        <w:t>ФК4 - Технологічна - здатність і готовність застосовувати сучасні технології і відновлення з відповідністю їх вимогам техніки безпеки, своєчасності випробувань, перевірок і правильності експлуатації та іншого устаткування, дотримання графіків регламентних робіт з обслуговування машин.</w:t>
      </w:r>
    </w:p>
    <w:p w:rsidR="007A6F28" w:rsidRPr="00F55454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pacing w:val="-1"/>
          <w:szCs w:val="28"/>
          <w:lang w:val="uk-UA"/>
        </w:rPr>
      </w:pPr>
      <w:r w:rsidRPr="00F55454">
        <w:rPr>
          <w:lang w:val="uk-UA"/>
        </w:rPr>
        <w:t xml:space="preserve">ФК5- Культурологічна - здатність і готовність вдосконалювати і розвивати свій інтелектуальний і загальнокультурний рівень, домагатися морального і фізичного вдосконалення своєї особистості: володіння культурою спілкування державною та однією з іноземних мов. Здатність до </w:t>
      </w:r>
      <w:proofErr w:type="spellStart"/>
      <w:r w:rsidRPr="00F55454">
        <w:rPr>
          <w:lang w:val="uk-UA"/>
        </w:rPr>
        <w:t>обгрунтування</w:t>
      </w:r>
      <w:proofErr w:type="spellEnd"/>
      <w:r w:rsidRPr="00F55454">
        <w:rPr>
          <w:lang w:val="uk-UA"/>
        </w:rPr>
        <w:t xml:space="preserve"> прийнятих рішень в процесі виконання проектно-конструкторських та дослідницьких робіт. Здатність розуміти і враховувати соціальні, екологічні, етичні, економічні аспекти при прийнятті технічних рішень.</w:t>
      </w:r>
    </w:p>
    <w:p w:rsidR="007A6F28" w:rsidRPr="0054241D" w:rsidRDefault="007A6F28" w:rsidP="007A6F28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Програмні результати навчання:</w:t>
      </w:r>
    </w:p>
    <w:p w:rsidR="007A6F28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 xml:space="preserve">ПРНІ Аналізувати дані наукової технічної інформації вітчизняного та закордонного досвіду в галузі професійної діяльності при систематичному вивченні проблем в нафтогазової галузі. </w:t>
      </w:r>
    </w:p>
    <w:p w:rsidR="007A6F28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>ПРН2 Застосувати математичний апарат при дослідженні і проектуванні об’єктів нафтогазової галузі на основі знань точних і інженерних наук.</w:t>
      </w:r>
    </w:p>
    <w:p w:rsidR="007A6F28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 xml:space="preserve">ПРН4 Розробляти системи та установки для об’єктів нафтогазової галузі. </w:t>
      </w:r>
    </w:p>
    <w:p w:rsidR="007A6F28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 xml:space="preserve">ПРН8 Вирішувати задачі з проектування та експлуатації об’єктів транспорту, зберігання та розподілу нафти, нафтопродуктів та вуглеводневих газів. </w:t>
      </w:r>
    </w:p>
    <w:p w:rsidR="007A6F28" w:rsidRDefault="007A6F28" w:rsidP="007A6F28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>ПРН 14. Виконувати професійні функції з урахуванням вимог трудової дисципліни, планування та управління часом.</w:t>
      </w:r>
    </w:p>
    <w:p w:rsidR="007A6F28" w:rsidRPr="00853B62" w:rsidRDefault="007A6F28" w:rsidP="00853B6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lang w:val="uk-UA"/>
        </w:rPr>
      </w:pPr>
      <w:r w:rsidRPr="00BC5C8C">
        <w:rPr>
          <w:lang w:val="uk-UA"/>
        </w:rPr>
        <w:t>ПРН 15. Володіти та застосовувати науково-методичний інструментарій в практичній діяльності.</w:t>
      </w:r>
    </w:p>
    <w:p w:rsidR="007A6F28" w:rsidRPr="005C03ED" w:rsidRDefault="007A6F28" w:rsidP="007A6F28">
      <w:pPr>
        <w:pStyle w:val="aff1"/>
        <w:numPr>
          <w:ilvl w:val="1"/>
          <w:numId w:val="16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061A">
        <w:rPr>
          <w:rFonts w:ascii="Times New Roman" w:hAnsi="Times New Roman"/>
          <w:b/>
          <w:sz w:val="28"/>
          <w:szCs w:val="28"/>
          <w:lang w:val="uk-UA"/>
        </w:rPr>
        <w:lastRenderedPageBreak/>
        <w:t>Міждисциплінарні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061A">
        <w:rPr>
          <w:rFonts w:ascii="Times New Roman" w:hAnsi="Times New Roman"/>
          <w:b/>
          <w:sz w:val="28"/>
          <w:szCs w:val="28"/>
          <w:lang w:val="uk-UA"/>
        </w:rPr>
        <w:t>зв’язки</w:t>
      </w:r>
    </w:p>
    <w:p w:rsidR="000D7D02" w:rsidRDefault="007A6F28" w:rsidP="007A6F28">
      <w:pPr>
        <w:pStyle w:val="a1"/>
        <w:spacing w:after="0" w:line="240" w:lineRule="auto"/>
        <w:ind w:right="-425" w:firstLine="425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Попередні –</w:t>
      </w:r>
      <w:r>
        <w:rPr>
          <w:lang w:val="uk-UA"/>
        </w:rPr>
        <w:t xml:space="preserve"> математика</w:t>
      </w:r>
      <w:r w:rsidRPr="009E284B">
        <w:rPr>
          <w:lang w:val="uk-UA"/>
        </w:rPr>
        <w:t xml:space="preserve">, </w:t>
      </w:r>
      <w:r>
        <w:rPr>
          <w:lang w:val="uk-UA"/>
        </w:rPr>
        <w:t>фізика. Послідовні – газотурбінні установки та компресорні станції.</w:t>
      </w:r>
    </w:p>
    <w:p w:rsidR="000D7D02" w:rsidRDefault="000D7D02" w:rsidP="000D7D02">
      <w:pPr>
        <w:pStyle w:val="a1"/>
        <w:spacing w:after="0" w:line="240" w:lineRule="auto"/>
        <w:ind w:right="-425" w:firstLine="425"/>
        <w:jc w:val="both"/>
        <w:rPr>
          <w:spacing w:val="-1"/>
          <w:szCs w:val="28"/>
          <w:lang w:val="uk-UA"/>
        </w:rPr>
      </w:pPr>
    </w:p>
    <w:p w:rsidR="000D7D02" w:rsidRPr="005C03ED" w:rsidRDefault="000D7D02" w:rsidP="007A6F28">
      <w:pPr>
        <w:pStyle w:val="aff1"/>
        <w:numPr>
          <w:ilvl w:val="1"/>
          <w:numId w:val="16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W w:w="9747" w:type="dxa"/>
        <w:tblLayout w:type="fixed"/>
        <w:tblLook w:val="04A0"/>
      </w:tblPr>
      <w:tblGrid>
        <w:gridCol w:w="1842"/>
        <w:gridCol w:w="1810"/>
        <w:gridCol w:w="2268"/>
        <w:gridCol w:w="779"/>
        <w:gridCol w:w="1064"/>
        <w:gridCol w:w="1984"/>
      </w:tblGrid>
      <w:tr w:rsidR="00046FF9" w:rsidRPr="00325219" w:rsidTr="00046FF9">
        <w:tc>
          <w:tcPr>
            <w:tcW w:w="1842" w:type="dxa"/>
            <w:tcBorders>
              <w:bottom w:val="single" w:sz="4" w:space="0" w:color="auto"/>
            </w:tcBorders>
          </w:tcPr>
          <w:p w:rsidR="00046FF9" w:rsidRPr="00125BC2" w:rsidRDefault="00046FF9" w:rsidP="00A4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05" w:type="dxa"/>
            <w:gridSpan w:val="5"/>
            <w:tcBorders>
              <w:bottom w:val="single" w:sz="4" w:space="0" w:color="auto"/>
            </w:tcBorders>
          </w:tcPr>
          <w:p w:rsidR="00046FF9" w:rsidRPr="00125BC2" w:rsidRDefault="00046FF9" w:rsidP="00046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125BC2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годин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</w:tr>
      <w:tr w:rsidR="00046FF9" w:rsidRPr="00325219" w:rsidTr="00046FF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046FF9" w:rsidP="00A431A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046FF9" w:rsidRPr="00325219" w:rsidTr="00046FF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9" w:rsidRPr="00D72778" w:rsidRDefault="00046FF9" w:rsidP="00A431A6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7A6F28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7A6F28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D72778" w:rsidRDefault="007A6F28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46FF9" w:rsidRPr="00325219" w:rsidTr="00046FF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9" w:rsidRPr="00D72778" w:rsidRDefault="00046FF9" w:rsidP="00A431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125BC2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125BC2" w:rsidRDefault="00046FF9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Pr="00125BC2" w:rsidRDefault="007A6F28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46FF9" w:rsidRPr="00325219" w:rsidTr="00046FF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9" w:rsidRPr="00D72778" w:rsidRDefault="00046FF9" w:rsidP="00A4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Default="00046FF9" w:rsidP="007A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Денна </w:t>
            </w: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7A6F28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9" w:rsidRDefault="00046FF9" w:rsidP="000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Заочна </w:t>
            </w: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</w:tr>
    </w:tbl>
    <w:p w:rsidR="000D7D02" w:rsidRDefault="000D7D02" w:rsidP="00C70CA5">
      <w:pPr>
        <w:pStyle w:val="a0"/>
        <w:spacing w:after="0" w:line="240" w:lineRule="auto"/>
        <w:rPr>
          <w:sz w:val="24"/>
          <w:lang w:val="uk-UA"/>
        </w:rPr>
      </w:pPr>
    </w:p>
    <w:p w:rsidR="000D7D02" w:rsidRDefault="000D7D02" w:rsidP="007A6F28">
      <w:pPr>
        <w:pStyle w:val="aff1"/>
        <w:numPr>
          <w:ilvl w:val="0"/>
          <w:numId w:val="16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0" w:name="змістдисц"/>
      <w:r w:rsidRPr="002F3B15">
        <w:rPr>
          <w:rFonts w:ascii="Times New Roman" w:hAnsi="Times New Roman"/>
          <w:b/>
          <w:sz w:val="28"/>
          <w:szCs w:val="28"/>
          <w:lang w:val="uk-UA"/>
        </w:rPr>
        <w:t>Зміст дисципліни</w:t>
      </w:r>
    </w:p>
    <w:bookmarkEnd w:id="0"/>
    <w:p w:rsidR="000D7D02" w:rsidRPr="002F3B15" w:rsidRDefault="000D7D02" w:rsidP="007A6F28">
      <w:pPr>
        <w:pStyle w:val="aff1"/>
        <w:numPr>
          <w:ilvl w:val="1"/>
          <w:numId w:val="16"/>
        </w:numPr>
        <w:shd w:val="clear" w:color="auto" w:fill="FFFFFF"/>
        <w:ind w:left="426" w:right="-425" w:firstLine="0"/>
        <w:mirrorIndents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3B15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b/>
          <w:sz w:val="28"/>
          <w:szCs w:val="28"/>
          <w:lang w:val="uk-UA"/>
        </w:rPr>
        <w:t>змістовних модулів</w:t>
      </w:r>
    </w:p>
    <w:p w:rsidR="000D7D02" w:rsidRPr="007E709D" w:rsidRDefault="000D7D02" w:rsidP="000D7D02">
      <w:pPr>
        <w:shd w:val="clear" w:color="auto" w:fill="FFFFFF"/>
        <w:spacing w:after="0" w:line="240" w:lineRule="auto"/>
        <w:ind w:left="-142" w:right="-425"/>
        <w:mirrorIndents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3B15">
        <w:rPr>
          <w:rFonts w:ascii="Times New Roman" w:hAnsi="Times New Roman"/>
          <w:bCs/>
          <w:sz w:val="24"/>
          <w:szCs w:val="24"/>
          <w:lang w:val="uk-UA"/>
        </w:rPr>
        <w:t>Змістов</w:t>
      </w:r>
      <w:r>
        <w:rPr>
          <w:rFonts w:ascii="Times New Roman" w:hAnsi="Times New Roman"/>
          <w:bCs/>
          <w:sz w:val="24"/>
          <w:szCs w:val="24"/>
          <w:lang w:val="uk-UA"/>
        </w:rPr>
        <w:t>н</w:t>
      </w:r>
      <w:r w:rsidRPr="002F3B15">
        <w:rPr>
          <w:rFonts w:ascii="Times New Roman" w:hAnsi="Times New Roman"/>
          <w:bCs/>
          <w:sz w:val="24"/>
          <w:szCs w:val="24"/>
          <w:lang w:val="uk-UA"/>
        </w:rPr>
        <w:t xml:space="preserve">ий модуль 1: </w:t>
      </w:r>
      <w:r w:rsidR="008244C8">
        <w:rPr>
          <w:rFonts w:ascii="Times New Roman" w:hAnsi="Times New Roman"/>
          <w:bCs/>
          <w:sz w:val="24"/>
          <w:szCs w:val="24"/>
          <w:lang w:val="uk-UA"/>
        </w:rPr>
        <w:t>Теоретична механіка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796"/>
        <w:gridCol w:w="1560"/>
      </w:tblGrid>
      <w:tr w:rsidR="000D7D02" w:rsidRPr="002F3B15" w:rsidTr="00853B62">
        <w:tc>
          <w:tcPr>
            <w:tcW w:w="817" w:type="dxa"/>
            <w:vAlign w:val="center"/>
          </w:tcPr>
          <w:p w:rsidR="000D7D02" w:rsidRPr="002F3B15" w:rsidRDefault="000D7D02" w:rsidP="00D2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7796" w:type="dxa"/>
            <w:vAlign w:val="center"/>
          </w:tcPr>
          <w:p w:rsidR="000D7D02" w:rsidRPr="002F3B15" w:rsidRDefault="000D7D02" w:rsidP="00D26E7D">
            <w:pPr>
              <w:pStyle w:val="1"/>
              <w:spacing w:after="0" w:line="240" w:lineRule="auto"/>
              <w:rPr>
                <w:b/>
                <w:sz w:val="24"/>
              </w:rPr>
            </w:pPr>
            <w:r w:rsidRPr="002F3B15">
              <w:rPr>
                <w:sz w:val="24"/>
              </w:rPr>
              <w:t>Зміст теми</w:t>
            </w:r>
          </w:p>
        </w:tc>
        <w:tc>
          <w:tcPr>
            <w:tcW w:w="1560" w:type="dxa"/>
            <w:vAlign w:val="center"/>
          </w:tcPr>
          <w:p w:rsidR="000D7D02" w:rsidRPr="002F3B15" w:rsidRDefault="000D7D02" w:rsidP="00853B62">
            <w:pPr>
              <w:pStyle w:val="1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750406" w:rsidRPr="002F3B15" w:rsidTr="00853B62">
        <w:tc>
          <w:tcPr>
            <w:tcW w:w="817" w:type="dxa"/>
          </w:tcPr>
          <w:p w:rsidR="00750406" w:rsidRPr="002F3B15" w:rsidRDefault="00750406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750406" w:rsidRPr="005F7E06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Аксіоми статики. Зв'язки, їх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 xml:space="preserve">реакції. Додавання сил. Проекція сили на вісь. Аналітичний спосіб завдання і складання сил. </w:t>
            </w:r>
            <w:r>
              <w:rPr>
                <w:sz w:val="24"/>
                <w:lang w:val="uk-UA"/>
              </w:rPr>
              <w:t>З</w:t>
            </w:r>
            <w:r w:rsidRPr="008244C8">
              <w:rPr>
                <w:sz w:val="24"/>
                <w:lang w:val="uk-UA"/>
              </w:rPr>
              <w:t>біжна система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сил</w:t>
            </w:r>
          </w:p>
        </w:tc>
        <w:tc>
          <w:tcPr>
            <w:tcW w:w="1560" w:type="dxa"/>
            <w:vAlign w:val="center"/>
          </w:tcPr>
          <w:p w:rsidR="00750406" w:rsidRPr="005F7E06" w:rsidRDefault="008244C8" w:rsidP="00D26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576348" w:rsidTr="00853B62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8244C8" w:rsidRPr="008244C8" w:rsidRDefault="008244C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Момент сили відносно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точки. Пара сил і її властивості.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Плоска довільна система</w:t>
            </w:r>
          </w:p>
          <w:p w:rsidR="008244C8" w:rsidRPr="005F7E06" w:rsidRDefault="00FE705F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="008244C8" w:rsidRPr="008244C8">
              <w:rPr>
                <w:sz w:val="24"/>
                <w:lang w:val="uk-UA"/>
              </w:rPr>
              <w:t>ил</w:t>
            </w:r>
            <w:r w:rsidR="007A6F28">
              <w:rPr>
                <w:sz w:val="24"/>
                <w:lang w:val="uk-UA"/>
              </w:rPr>
              <w:t xml:space="preserve">. </w:t>
            </w:r>
            <w:r w:rsidR="007A6F28" w:rsidRPr="008244C8">
              <w:rPr>
                <w:sz w:val="24"/>
                <w:lang w:val="uk-UA"/>
              </w:rPr>
              <w:t>Зчеплення і тертя тел. Центр</w:t>
            </w:r>
            <w:r w:rsidR="007A6F28">
              <w:rPr>
                <w:sz w:val="24"/>
                <w:lang w:val="uk-UA"/>
              </w:rPr>
              <w:t xml:space="preserve"> </w:t>
            </w:r>
            <w:r w:rsidR="007A6F28" w:rsidRPr="008244C8">
              <w:rPr>
                <w:sz w:val="24"/>
                <w:lang w:val="uk-UA"/>
              </w:rPr>
              <w:t>тяж</w:t>
            </w:r>
            <w:r w:rsidR="007A6F28">
              <w:rPr>
                <w:sz w:val="24"/>
                <w:lang w:val="uk-UA"/>
              </w:rPr>
              <w:t>кості</w:t>
            </w:r>
          </w:p>
        </w:tc>
        <w:tc>
          <w:tcPr>
            <w:tcW w:w="1560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2F3B15" w:rsidTr="00853B62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8244C8" w:rsidRPr="005F7E06" w:rsidRDefault="007A6F2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Способи зав</w:t>
            </w:r>
            <w:r w:rsidRPr="008244C8">
              <w:rPr>
                <w:sz w:val="24"/>
                <w:lang w:val="uk-UA"/>
              </w:rPr>
              <w:t>дання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 xml:space="preserve">руху точки. </w:t>
            </w:r>
            <w:r>
              <w:rPr>
                <w:sz w:val="24"/>
                <w:lang w:val="uk-UA"/>
              </w:rPr>
              <w:t>В</w:t>
            </w:r>
            <w:r w:rsidRPr="008244C8">
              <w:rPr>
                <w:sz w:val="24"/>
                <w:lang w:val="uk-UA"/>
              </w:rPr>
              <w:t>изначення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траєкторій, швидкостей і прискорень точок при різних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способах завдання руху</w:t>
            </w:r>
          </w:p>
        </w:tc>
        <w:tc>
          <w:tcPr>
            <w:tcW w:w="1560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244C8" w:rsidRPr="00576348" w:rsidTr="00853B62">
        <w:tc>
          <w:tcPr>
            <w:tcW w:w="817" w:type="dxa"/>
          </w:tcPr>
          <w:p w:rsidR="008244C8" w:rsidRPr="002F3B15" w:rsidRDefault="008244C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8244C8" w:rsidRPr="005F7E06" w:rsidRDefault="007A6F28" w:rsidP="008244C8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Складний рух точки.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Визначення абсолютної швидкості і прискорення</w:t>
            </w:r>
            <w:r>
              <w:rPr>
                <w:sz w:val="24"/>
                <w:lang w:val="uk-UA"/>
              </w:rPr>
              <w:t xml:space="preserve">. Поступальний рух </w:t>
            </w:r>
            <w:r w:rsidRPr="008244C8">
              <w:rPr>
                <w:sz w:val="24"/>
                <w:lang w:val="uk-UA"/>
              </w:rPr>
              <w:t>Обертальний рух тіла</w:t>
            </w:r>
            <w:r>
              <w:rPr>
                <w:sz w:val="24"/>
                <w:lang w:val="uk-UA"/>
              </w:rPr>
              <w:t xml:space="preserve"> навколо нерухомої осі</w:t>
            </w:r>
          </w:p>
        </w:tc>
        <w:tc>
          <w:tcPr>
            <w:tcW w:w="1560" w:type="dxa"/>
          </w:tcPr>
          <w:p w:rsidR="008244C8" w:rsidRPr="00324843" w:rsidRDefault="008244C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A6F28" w:rsidRPr="002F3B15" w:rsidTr="00853B62">
        <w:tc>
          <w:tcPr>
            <w:tcW w:w="817" w:type="dxa"/>
          </w:tcPr>
          <w:p w:rsidR="007A6F28" w:rsidRPr="002F3B15" w:rsidRDefault="007A6F2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7A6F28" w:rsidRPr="008244C8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Обертання навколо нерухомої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точки. Загальний випадок р</w:t>
            </w:r>
            <w:r>
              <w:rPr>
                <w:sz w:val="24"/>
                <w:lang w:val="uk-UA"/>
              </w:rPr>
              <w:t>уху. Складний рух твердого тіла</w:t>
            </w:r>
          </w:p>
        </w:tc>
        <w:tc>
          <w:tcPr>
            <w:tcW w:w="1560" w:type="dxa"/>
          </w:tcPr>
          <w:p w:rsidR="007A6F28" w:rsidRPr="00324843" w:rsidRDefault="007A6F2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A6F28" w:rsidRPr="002F3B15" w:rsidTr="00853B62">
        <w:tc>
          <w:tcPr>
            <w:tcW w:w="817" w:type="dxa"/>
          </w:tcPr>
          <w:p w:rsidR="007A6F28" w:rsidRPr="002F3B15" w:rsidRDefault="007A6F2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7A6F28" w:rsidRPr="008244C8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Основні закони динаміки.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 xml:space="preserve">Диференціальні рівняння руху точки в </w:t>
            </w:r>
            <w:proofErr w:type="spellStart"/>
            <w:r w:rsidRPr="008244C8">
              <w:rPr>
                <w:sz w:val="24"/>
                <w:lang w:val="uk-UA"/>
              </w:rPr>
              <w:t>декартових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і природних координатах.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Задачі динаміки</w:t>
            </w:r>
          </w:p>
        </w:tc>
        <w:tc>
          <w:tcPr>
            <w:tcW w:w="1560" w:type="dxa"/>
          </w:tcPr>
          <w:p w:rsidR="007A6F28" w:rsidRPr="00324843" w:rsidRDefault="007A6F2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A6F28" w:rsidRPr="002F3B15" w:rsidTr="00853B62">
        <w:tc>
          <w:tcPr>
            <w:tcW w:w="817" w:type="dxa"/>
          </w:tcPr>
          <w:p w:rsidR="007A6F28" w:rsidRPr="002F3B15" w:rsidRDefault="007A6F2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7A6F28" w:rsidRPr="008244C8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Загальні теореми динаміки точки. Відносний рух</w:t>
            </w:r>
          </w:p>
        </w:tc>
        <w:tc>
          <w:tcPr>
            <w:tcW w:w="1560" w:type="dxa"/>
          </w:tcPr>
          <w:p w:rsidR="007A6F28" w:rsidRPr="00324843" w:rsidRDefault="007A6F2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A6F28" w:rsidRPr="002F3B15" w:rsidTr="00853B62">
        <w:tc>
          <w:tcPr>
            <w:tcW w:w="817" w:type="dxa"/>
          </w:tcPr>
          <w:p w:rsidR="007A6F28" w:rsidRPr="002F3B15" w:rsidRDefault="007A6F2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7A6F28" w:rsidRPr="008244C8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</w:t>
            </w:r>
            <w:r w:rsidRPr="008244C8">
              <w:rPr>
                <w:sz w:val="24"/>
                <w:lang w:val="uk-UA"/>
              </w:rPr>
              <w:t>арактеристики механічної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системи. Теорема про рух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центру мас. Теорема про зміну головного вектора кількості руху механічної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системи</w:t>
            </w:r>
          </w:p>
        </w:tc>
        <w:tc>
          <w:tcPr>
            <w:tcW w:w="1560" w:type="dxa"/>
          </w:tcPr>
          <w:p w:rsidR="007A6F28" w:rsidRPr="00324843" w:rsidRDefault="007A6F2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A6F28" w:rsidRPr="002F3B15" w:rsidTr="00853B62">
        <w:tc>
          <w:tcPr>
            <w:tcW w:w="817" w:type="dxa"/>
          </w:tcPr>
          <w:p w:rsidR="007A6F28" w:rsidRPr="002F3B15" w:rsidRDefault="007A6F2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7A6F28" w:rsidRPr="008244C8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>Теорема про зміну кінетичного моменту механічної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системи. Теорема про зміну кінетичної енергії системи. Закон</w:t>
            </w:r>
            <w:r>
              <w:rPr>
                <w:sz w:val="24"/>
                <w:lang w:val="uk-UA"/>
              </w:rPr>
              <w:t xml:space="preserve"> з</w:t>
            </w:r>
            <w:r w:rsidRPr="008244C8">
              <w:rPr>
                <w:sz w:val="24"/>
                <w:lang w:val="uk-UA"/>
              </w:rPr>
              <w:t>береження механічної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енергії</w:t>
            </w:r>
          </w:p>
        </w:tc>
        <w:tc>
          <w:tcPr>
            <w:tcW w:w="1560" w:type="dxa"/>
          </w:tcPr>
          <w:p w:rsidR="007A6F28" w:rsidRPr="00324843" w:rsidRDefault="007A6F2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A6F28" w:rsidRPr="002F3B15" w:rsidTr="00853B62">
        <w:tc>
          <w:tcPr>
            <w:tcW w:w="817" w:type="dxa"/>
          </w:tcPr>
          <w:p w:rsidR="007A6F28" w:rsidRPr="002F3B15" w:rsidRDefault="007A6F28" w:rsidP="0075040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7A6F28" w:rsidRPr="008244C8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8244C8">
              <w:rPr>
                <w:sz w:val="24"/>
                <w:lang w:val="uk-UA"/>
              </w:rPr>
              <w:t xml:space="preserve">Принцип </w:t>
            </w:r>
            <w:proofErr w:type="spellStart"/>
            <w:r w:rsidRPr="008244C8">
              <w:rPr>
                <w:sz w:val="24"/>
                <w:lang w:val="uk-UA"/>
              </w:rPr>
              <w:t>Даламбера</w:t>
            </w:r>
            <w:proofErr w:type="spellEnd"/>
            <w:r w:rsidRPr="008244C8">
              <w:rPr>
                <w:sz w:val="24"/>
                <w:lang w:val="uk-UA"/>
              </w:rPr>
              <w:t>. Динамічні реакції. Принцип можливих переміщень. Загальне рівняння динаміки.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Рівняння Лагранжа другого</w:t>
            </w:r>
            <w:r>
              <w:rPr>
                <w:sz w:val="24"/>
                <w:lang w:val="uk-UA"/>
              </w:rPr>
              <w:t xml:space="preserve"> </w:t>
            </w:r>
            <w:r w:rsidRPr="008244C8">
              <w:rPr>
                <w:sz w:val="24"/>
                <w:lang w:val="uk-UA"/>
              </w:rPr>
              <w:t>роду</w:t>
            </w:r>
          </w:p>
        </w:tc>
        <w:tc>
          <w:tcPr>
            <w:tcW w:w="1560" w:type="dxa"/>
          </w:tcPr>
          <w:p w:rsidR="007A6F28" w:rsidRPr="00324843" w:rsidRDefault="007A6F28" w:rsidP="003248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846FC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</w:tbl>
    <w:p w:rsidR="00C70CA5" w:rsidRDefault="00C70CA5" w:rsidP="008244C8">
      <w:pPr>
        <w:pStyle w:val="aff1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50406" w:rsidRPr="00963F32" w:rsidRDefault="00750406" w:rsidP="007A6F28">
      <w:pPr>
        <w:pStyle w:val="aff1"/>
        <w:numPr>
          <w:ilvl w:val="1"/>
          <w:numId w:val="16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практичних</w:t>
      </w:r>
      <w:r w:rsidRPr="008C0A1F">
        <w:rPr>
          <w:rFonts w:ascii="Times New Roman" w:hAnsi="Times New Roman"/>
          <w:b/>
          <w:sz w:val="28"/>
          <w:szCs w:val="28"/>
          <w:lang w:val="uk-UA"/>
        </w:rPr>
        <w:t xml:space="preserve"> робіт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7426"/>
        <w:gridCol w:w="1560"/>
      </w:tblGrid>
      <w:tr w:rsidR="00750406" w:rsidRPr="00E43FCB" w:rsidTr="00853B62">
        <w:tc>
          <w:tcPr>
            <w:tcW w:w="1187" w:type="dxa"/>
          </w:tcPr>
          <w:p w:rsidR="00750406" w:rsidRPr="00E43FCB" w:rsidRDefault="00750406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практ</w:t>
            </w: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.роб</w:t>
            </w:r>
            <w:proofErr w:type="spellEnd"/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7426" w:type="dxa"/>
          </w:tcPr>
          <w:p w:rsidR="00750406" w:rsidRPr="00DB228F" w:rsidRDefault="00750406" w:rsidP="00D26E7D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/>
              </w:rPr>
            </w:pPr>
            <w:r w:rsidRPr="00DB228F"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 xml:space="preserve">Назва </w:t>
            </w:r>
            <w:r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>практичної</w:t>
            </w:r>
            <w:r w:rsidRPr="00DB228F"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 xml:space="preserve"> роботи</w:t>
            </w:r>
          </w:p>
        </w:tc>
        <w:tc>
          <w:tcPr>
            <w:tcW w:w="1560" w:type="dxa"/>
          </w:tcPr>
          <w:p w:rsidR="00750406" w:rsidRPr="00E43FCB" w:rsidRDefault="00750406" w:rsidP="00853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Годин</w:t>
            </w:r>
          </w:p>
        </w:tc>
      </w:tr>
      <w:tr w:rsidR="00963F32" w:rsidRPr="00E43FCB" w:rsidTr="00853B62">
        <w:tc>
          <w:tcPr>
            <w:tcW w:w="1187" w:type="dxa"/>
          </w:tcPr>
          <w:p w:rsidR="00963F32" w:rsidRPr="00E43FC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426" w:type="dxa"/>
            <w:vAlign w:val="center"/>
          </w:tcPr>
          <w:p w:rsidR="00963F32" w:rsidRPr="005F7E06" w:rsidRDefault="00567D2B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В'язі та їх реакції</w:t>
            </w:r>
            <w:r w:rsidR="007A6F28">
              <w:rPr>
                <w:sz w:val="24"/>
                <w:lang w:val="uk-UA"/>
              </w:rPr>
              <w:t xml:space="preserve">. </w:t>
            </w:r>
            <w:r w:rsidR="007A6F28" w:rsidRPr="00567D2B">
              <w:rPr>
                <w:sz w:val="24"/>
                <w:lang w:val="uk-UA"/>
              </w:rPr>
              <w:t>Обчислення проекції сили на вісь і моменту сили відносно осі. Рівновага довільної плоскої системи сил</w:t>
            </w:r>
          </w:p>
        </w:tc>
        <w:tc>
          <w:tcPr>
            <w:tcW w:w="1560" w:type="dxa"/>
            <w:vAlign w:val="center"/>
          </w:tcPr>
          <w:p w:rsidR="00963F32" w:rsidRPr="005F7E06" w:rsidRDefault="00567D2B" w:rsidP="00D26E7D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67D2B" w:rsidRPr="00E43FCB" w:rsidTr="00853B62">
        <w:tc>
          <w:tcPr>
            <w:tcW w:w="1187" w:type="dxa"/>
          </w:tcPr>
          <w:p w:rsidR="00567D2B" w:rsidRPr="00E43FCB" w:rsidRDefault="00567D2B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426" w:type="dxa"/>
            <w:vAlign w:val="center"/>
          </w:tcPr>
          <w:p w:rsidR="00567D2B" w:rsidRPr="005F7E06" w:rsidRDefault="007A6F28" w:rsidP="00567D2B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Визначення реакцій опор складової конструкції</w:t>
            </w:r>
            <w:r>
              <w:rPr>
                <w:sz w:val="24"/>
                <w:lang w:val="uk-UA"/>
              </w:rPr>
              <w:t xml:space="preserve">. </w:t>
            </w:r>
            <w:r w:rsidRPr="00567D2B">
              <w:rPr>
                <w:sz w:val="24"/>
                <w:lang w:val="uk-UA"/>
              </w:rPr>
              <w:t>Рівновага довільної просторової системи сил</w:t>
            </w:r>
          </w:p>
        </w:tc>
        <w:tc>
          <w:tcPr>
            <w:tcW w:w="1560" w:type="dxa"/>
          </w:tcPr>
          <w:p w:rsidR="00567D2B" w:rsidRPr="00567D2B" w:rsidRDefault="00567D2B" w:rsidP="00567D2B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7A6F28" w:rsidRPr="00E43FCB" w:rsidTr="00853B62">
        <w:tc>
          <w:tcPr>
            <w:tcW w:w="1187" w:type="dxa"/>
          </w:tcPr>
          <w:p w:rsidR="007A6F28" w:rsidRPr="00E43FCB" w:rsidRDefault="007A6F28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426" w:type="dxa"/>
            <w:vAlign w:val="center"/>
          </w:tcPr>
          <w:p w:rsidR="007A6F28" w:rsidRPr="005F7E06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Визначення центра ваги об`єму, поверхні та  лінії</w:t>
            </w:r>
          </w:p>
        </w:tc>
        <w:tc>
          <w:tcPr>
            <w:tcW w:w="1560" w:type="dxa"/>
          </w:tcPr>
          <w:p w:rsidR="007A6F28" w:rsidRPr="00567D2B" w:rsidRDefault="007A6F28" w:rsidP="00567D2B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7A6F28" w:rsidRPr="00E43FCB" w:rsidTr="00853B6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Pr="00E43FCB" w:rsidRDefault="007A6F28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28" w:rsidRPr="00567D2B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Поступальний і </w:t>
            </w:r>
            <w:r w:rsidRPr="00567D2B">
              <w:rPr>
                <w:sz w:val="24"/>
                <w:lang w:val="uk-UA"/>
              </w:rPr>
              <w:t>обертальний рухи твердого тіла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Pr="00567D2B" w:rsidRDefault="007A6F28" w:rsidP="00567D2B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7A6F28" w:rsidRPr="00E43FCB" w:rsidTr="00853B6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Default="007A6F28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28" w:rsidRPr="005F7E06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Кінематика складного руху точки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 w:rsidRPr="00567D2B">
              <w:rPr>
                <w:sz w:val="24"/>
                <w:lang w:val="uk-UA"/>
              </w:rPr>
              <w:t>Плоскопаралельний</w:t>
            </w:r>
            <w:proofErr w:type="spellEnd"/>
            <w:r w:rsidRPr="00567D2B">
              <w:rPr>
                <w:sz w:val="24"/>
                <w:lang w:val="uk-UA"/>
              </w:rPr>
              <w:t xml:space="preserve"> рух твердого </w:t>
            </w:r>
            <w:r>
              <w:rPr>
                <w:sz w:val="24"/>
                <w:lang w:val="uk-UA"/>
              </w:rPr>
              <w:t>тіла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Pr="00567D2B" w:rsidRDefault="007A6F28" w:rsidP="00567D2B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7A6F28" w:rsidRPr="00E43FCB" w:rsidTr="00853B6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Default="007A6F28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28" w:rsidRPr="005F7E06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Визначення сил по заданому руху(пряма задача  динаміки матеріальної точки)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Pr="00567D2B" w:rsidRDefault="007A6F28" w:rsidP="00567D2B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7A6F28" w:rsidRPr="00E43FCB" w:rsidTr="00853B6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Default="007A6F28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28" w:rsidRPr="005F7E06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Друга задача динаміки (визначення руху по заданим силам)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Pr="00567D2B" w:rsidRDefault="007A6F28" w:rsidP="00567D2B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7A6F28" w:rsidRPr="00E43FCB" w:rsidTr="00853B6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Default="007A6F28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28" w:rsidRPr="005F7E06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Застосування теорем про зміну кількості руху і про зміну  кінетичної енергії матеріальної  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Pr="00567D2B" w:rsidRDefault="007A6F28" w:rsidP="00567D2B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7A6F28" w:rsidRPr="00E43FCB" w:rsidTr="00853B6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Default="007A6F28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28" w:rsidRPr="005F7E06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>Теорема про рух центра мас. Теорема про зміну моменту кількості руху. Теорема про зміну кінетичної енергії механічної системи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Pr="00567D2B" w:rsidRDefault="007A6F28" w:rsidP="00567D2B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  <w:tr w:rsidR="007A6F28" w:rsidRPr="00E43FCB" w:rsidTr="00853B6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Default="007A6F28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28" w:rsidRPr="005F7E06" w:rsidRDefault="007A6F28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7D2B">
              <w:rPr>
                <w:sz w:val="24"/>
                <w:lang w:val="uk-UA"/>
              </w:rPr>
              <w:t xml:space="preserve">Узагальнений принцип  </w:t>
            </w:r>
            <w:proofErr w:type="spellStart"/>
            <w:r w:rsidRPr="00567D2B">
              <w:rPr>
                <w:sz w:val="24"/>
                <w:lang w:val="uk-UA"/>
              </w:rPr>
              <w:t>Даламбера</w:t>
            </w:r>
            <w:proofErr w:type="spellEnd"/>
            <w:r w:rsidRPr="00567D2B">
              <w:rPr>
                <w:sz w:val="24"/>
                <w:lang w:val="uk-UA"/>
              </w:rPr>
              <w:t xml:space="preserve"> – Лагранжа.</w:t>
            </w:r>
            <w:r>
              <w:rPr>
                <w:sz w:val="24"/>
                <w:lang w:val="uk-UA"/>
              </w:rPr>
              <w:t xml:space="preserve"> </w:t>
            </w:r>
            <w:r w:rsidRPr="00567D2B">
              <w:rPr>
                <w:sz w:val="24"/>
                <w:lang w:val="uk-UA"/>
              </w:rPr>
              <w:t>(Загальне рівняння динаміки)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8" w:rsidRPr="00567D2B" w:rsidRDefault="007A6F28" w:rsidP="00567D2B">
            <w:pPr>
              <w:pStyle w:val="a0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C45979">
              <w:rPr>
                <w:sz w:val="24"/>
                <w:lang w:val="uk-UA"/>
              </w:rPr>
              <w:t>2</w:t>
            </w:r>
          </w:p>
        </w:tc>
      </w:tr>
    </w:tbl>
    <w:p w:rsidR="00750406" w:rsidRPr="008C0A1F" w:rsidRDefault="00750406" w:rsidP="00567D2B">
      <w:pPr>
        <w:pStyle w:val="aff1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50406" w:rsidRPr="00A45FBC" w:rsidRDefault="00750406" w:rsidP="007A6F28">
      <w:pPr>
        <w:pStyle w:val="aff1"/>
        <w:numPr>
          <w:ilvl w:val="1"/>
          <w:numId w:val="16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E43FCB">
        <w:rPr>
          <w:rFonts w:ascii="Times New Roman" w:hAnsi="Times New Roman"/>
          <w:b/>
          <w:sz w:val="28"/>
          <w:szCs w:val="28"/>
          <w:lang w:val="uk-UA"/>
        </w:rPr>
        <w:t>Перелік завдань до самостійної роботи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"/>
        <w:gridCol w:w="7532"/>
        <w:gridCol w:w="1551"/>
      </w:tblGrid>
      <w:tr w:rsidR="00750406" w:rsidRPr="00960655" w:rsidTr="00D26E7D">
        <w:tc>
          <w:tcPr>
            <w:tcW w:w="520" w:type="pct"/>
            <w:vAlign w:val="center"/>
          </w:tcPr>
          <w:p w:rsidR="00750406" w:rsidRPr="00960655" w:rsidRDefault="00750406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3715" w:type="pct"/>
            <w:vAlign w:val="center"/>
          </w:tcPr>
          <w:p w:rsidR="00750406" w:rsidRPr="00960655" w:rsidRDefault="00750406" w:rsidP="00D26E7D">
            <w:pPr>
              <w:pStyle w:val="1"/>
              <w:spacing w:after="0"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960655">
              <w:rPr>
                <w:color w:val="000000" w:themeColor="text1"/>
                <w:sz w:val="22"/>
                <w:szCs w:val="22"/>
              </w:rPr>
              <w:t>Назва теми</w:t>
            </w:r>
          </w:p>
        </w:tc>
        <w:tc>
          <w:tcPr>
            <w:tcW w:w="765" w:type="pct"/>
            <w:vAlign w:val="center"/>
          </w:tcPr>
          <w:p w:rsidR="00750406" w:rsidRPr="00960655" w:rsidRDefault="00750406" w:rsidP="00D2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>Об</w:t>
            </w:r>
            <w:r w:rsidRPr="00960655">
              <w:rPr>
                <w:rFonts w:ascii="Times New Roman" w:hAnsi="Times New Roman"/>
                <w:color w:val="000000" w:themeColor="text1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єм</w:t>
            </w:r>
            <w:proofErr w:type="spellEnd"/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 xml:space="preserve"> у год.</w:t>
            </w:r>
          </w:p>
        </w:tc>
      </w:tr>
      <w:tr w:rsidR="00750406" w:rsidRPr="00960655" w:rsidTr="00D26E7D">
        <w:tc>
          <w:tcPr>
            <w:tcW w:w="520" w:type="pct"/>
          </w:tcPr>
          <w:p w:rsidR="00750406" w:rsidRPr="00960655" w:rsidRDefault="00750406" w:rsidP="00750406">
            <w:pPr>
              <w:pStyle w:val="aff1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750406" w:rsidRPr="00B77181" w:rsidRDefault="00567D2B" w:rsidP="00D26E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Складний рух точки</w:t>
            </w:r>
          </w:p>
        </w:tc>
        <w:tc>
          <w:tcPr>
            <w:tcW w:w="765" w:type="pct"/>
          </w:tcPr>
          <w:p w:rsidR="00750406" w:rsidRPr="00960655" w:rsidRDefault="00567D2B" w:rsidP="00C7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552E1" w:rsidRPr="00960655" w:rsidTr="00D26E7D">
        <w:tc>
          <w:tcPr>
            <w:tcW w:w="520" w:type="pct"/>
          </w:tcPr>
          <w:p w:rsidR="00B552E1" w:rsidRPr="00960655" w:rsidRDefault="00B552E1" w:rsidP="00750406">
            <w:pPr>
              <w:pStyle w:val="aff1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B552E1" w:rsidRPr="005F7E06" w:rsidRDefault="00567D2B" w:rsidP="00D26E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67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Рівняння Лагранжа другого роду</w:t>
            </w:r>
          </w:p>
        </w:tc>
        <w:tc>
          <w:tcPr>
            <w:tcW w:w="765" w:type="pct"/>
          </w:tcPr>
          <w:p w:rsidR="00B552E1" w:rsidRDefault="00567D2B" w:rsidP="00C7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567D2B" w:rsidRPr="00960655" w:rsidTr="00D26E7D">
        <w:tc>
          <w:tcPr>
            <w:tcW w:w="520" w:type="pct"/>
          </w:tcPr>
          <w:p w:rsidR="00567D2B" w:rsidRPr="00960655" w:rsidRDefault="00567D2B" w:rsidP="00750406">
            <w:pPr>
              <w:pStyle w:val="aff1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567D2B" w:rsidRDefault="00567D2B" w:rsidP="00D26E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67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Узагальнений принцип  </w:t>
            </w:r>
            <w:proofErr w:type="spellStart"/>
            <w:r w:rsidRPr="00567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Даламбера</w:t>
            </w:r>
            <w:proofErr w:type="spellEnd"/>
            <w:r w:rsidRPr="00567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Лагранжа</w:t>
            </w:r>
          </w:p>
        </w:tc>
        <w:tc>
          <w:tcPr>
            <w:tcW w:w="765" w:type="pct"/>
          </w:tcPr>
          <w:p w:rsidR="00567D2B" w:rsidRDefault="00567D2B" w:rsidP="00C7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0D7D02" w:rsidRPr="008C0A1F" w:rsidRDefault="000D7D02" w:rsidP="000D7D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7D02" w:rsidRPr="006B48E2" w:rsidRDefault="000D7D02" w:rsidP="007A6F28">
      <w:pPr>
        <w:pStyle w:val="aff1"/>
        <w:numPr>
          <w:ilvl w:val="0"/>
          <w:numId w:val="16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1" w:name="нарахуваннябалів"/>
      <w:r w:rsidRPr="006B48E2">
        <w:rPr>
          <w:rFonts w:ascii="Times New Roman" w:hAnsi="Times New Roman"/>
          <w:b/>
          <w:sz w:val="28"/>
          <w:szCs w:val="28"/>
          <w:lang w:val="uk-UA"/>
        </w:rPr>
        <w:t>Критерії оцінювання результатів навчання</w:t>
      </w:r>
    </w:p>
    <w:bookmarkEnd w:id="1"/>
    <w:p w:rsidR="000D7D02" w:rsidRDefault="000D7D02" w:rsidP="000D7D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4D5B">
        <w:rPr>
          <w:rFonts w:ascii="Times New Roman" w:hAnsi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hAnsi="Times New Roman"/>
          <w:b/>
          <w:bCs/>
          <w:sz w:val="24"/>
          <w:szCs w:val="24"/>
          <w:lang w:val="uk-UA"/>
        </w:rPr>
        <w:t>ого модуля</w:t>
      </w: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710"/>
      </w:tblGrid>
      <w:tr w:rsidR="00A67BF9" w:rsidRPr="00A67BF9" w:rsidTr="00521B24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A67BF9" w:rsidRPr="00A67BF9" w:rsidTr="00521B24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A67BF9" w:rsidRPr="00A67BF9" w:rsidTr="00521B24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BF9">
              <w:rPr>
                <w:rFonts w:ascii="Times New Roman" w:hAnsi="Times New Roman"/>
                <w:i/>
                <w:i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BF9">
              <w:rPr>
                <w:rFonts w:ascii="Times New Roman" w:hAnsi="Times New Roman"/>
                <w:i/>
                <w:iCs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Кіль-ть</w:t>
            </w:r>
            <w:proofErr w:type="spellEnd"/>
            <w:r w:rsidRPr="00A67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134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Кіль-ть</w:t>
            </w:r>
            <w:proofErr w:type="spellEnd"/>
            <w:r w:rsidRPr="00A67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13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A67BF9" w:rsidRPr="00A67BF9" w:rsidTr="00521B24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9">
              <w:rPr>
                <w:rFonts w:ascii="Times New Roman" w:hAnsi="Times New Roman"/>
                <w:i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67BF9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proofErr w:type="gramEnd"/>
            <w:r w:rsidRPr="00A67BF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9">
              <w:rPr>
                <w:rFonts w:ascii="Times New Roman" w:hAnsi="Times New Roman"/>
                <w:i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67BF9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proofErr w:type="gramEnd"/>
            <w:r w:rsidRPr="00A67BF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A67BF9" w:rsidRPr="00A67BF9" w:rsidTr="00521B24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67BF9" w:rsidRPr="00A67BF9" w:rsidTr="00521B24">
        <w:trPr>
          <w:trHeight w:hRule="exact" w:val="350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Змістовий модуль </w:t>
            </w:r>
            <w:r w:rsidRPr="00A67B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67BF9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Теоретична механіка</w:t>
            </w:r>
          </w:p>
        </w:tc>
      </w:tr>
      <w:tr w:rsidR="00A67BF9" w:rsidRPr="00A67BF9" w:rsidTr="00521B24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практичних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</w:tr>
      <w:tr w:rsidR="00A67BF9" w:rsidRPr="00A67BF9" w:rsidTr="00521B24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A67BF9" w:rsidRPr="00A67BF9" w:rsidTr="00521B24">
        <w:trPr>
          <w:trHeight w:hRule="exact" w:val="69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A67BF9" w:rsidRPr="00A67BF9" w:rsidTr="00521B24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/3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/6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A67BF9" w:rsidRPr="00A67BF9" w:rsidTr="00521B24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</w:tr>
      <w:tr w:rsidR="00A67BF9" w:rsidRPr="00A67BF9" w:rsidTr="00521B24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19" w:right="68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 (тестовий/рішення задач)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</w:tr>
      <w:tr w:rsidR="00A67BF9" w:rsidRPr="00A67BF9" w:rsidTr="00521B24">
        <w:trPr>
          <w:trHeight w:hRule="exact" w:val="71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</w:t>
            </w:r>
            <w:r w:rsidRPr="00A67B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змістовий</w:t>
            </w:r>
          </w:p>
          <w:p w:rsidR="00A67BF9" w:rsidRPr="00A67BF9" w:rsidRDefault="00A67BF9" w:rsidP="00521B24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 </w:t>
            </w:r>
            <w:r w:rsidRPr="00A67B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B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B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B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BF9" w:rsidRPr="00A67BF9" w:rsidRDefault="00A67BF9" w:rsidP="0052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B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666DB6" w:rsidRDefault="00666DB6" w:rsidP="00046F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7D02" w:rsidRPr="005024E1" w:rsidRDefault="000D7D02" w:rsidP="007A6F28">
      <w:pPr>
        <w:pStyle w:val="aff1"/>
        <w:numPr>
          <w:ilvl w:val="0"/>
          <w:numId w:val="16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2" w:name="інформацресурс"/>
      <w:r w:rsidRPr="005024E1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bookmarkEnd w:id="2"/>
    <w:p w:rsidR="000D7D02" w:rsidRPr="00B64D5B" w:rsidRDefault="000D7D02" w:rsidP="000D7D02">
      <w:pPr>
        <w:shd w:val="clear" w:color="auto" w:fill="FFFFFF"/>
        <w:tabs>
          <w:tab w:val="left" w:pos="950"/>
        </w:tabs>
        <w:spacing w:after="0" w:line="240" w:lineRule="auto"/>
        <w:ind w:left="710" w:right="-425"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7D02" w:rsidRPr="0021264F" w:rsidRDefault="00B552E1" w:rsidP="0021264F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126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1. </w:t>
      </w:r>
      <w:r w:rsidR="0021264F" w:rsidRPr="0021264F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Кирилов В.Х., </w:t>
      </w:r>
      <w:proofErr w:type="spellStart"/>
      <w:r w:rsidR="0021264F" w:rsidRPr="0021264F">
        <w:rPr>
          <w:rFonts w:ascii="Times New Roman" w:eastAsia="Calibri" w:hAnsi="Times New Roman"/>
          <w:sz w:val="28"/>
          <w:szCs w:val="28"/>
          <w:lang w:val="uk-UA" w:eastAsia="en-US"/>
        </w:rPr>
        <w:t>Мураховський</w:t>
      </w:r>
      <w:proofErr w:type="spellEnd"/>
      <w:r w:rsidR="0021264F" w:rsidRPr="0021264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В.Г.,  </w:t>
      </w:r>
      <w:proofErr w:type="spellStart"/>
      <w:r w:rsidR="0021264F" w:rsidRPr="0021264F">
        <w:rPr>
          <w:rFonts w:ascii="Times New Roman" w:eastAsia="Calibri" w:hAnsi="Times New Roman"/>
          <w:sz w:val="28"/>
          <w:szCs w:val="28"/>
          <w:lang w:val="uk-UA" w:eastAsia="en-US"/>
        </w:rPr>
        <w:t>Туманський</w:t>
      </w:r>
      <w:proofErr w:type="spellEnd"/>
      <w:r w:rsidR="0021264F" w:rsidRPr="0021264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В.І.</w:t>
      </w:r>
      <w:r w:rsidR="0021264F" w:rsidRPr="002126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C52068">
        <w:rPr>
          <w:rFonts w:ascii="Times New Roman" w:eastAsiaTheme="minorHAnsi" w:hAnsi="Times New Roman"/>
          <w:sz w:val="28"/>
          <w:szCs w:val="28"/>
          <w:lang w:val="uk-UA" w:eastAsia="en-US"/>
        </w:rPr>
        <w:t>Т</w:t>
      </w:r>
      <w:r w:rsidR="0021264F" w:rsidRPr="002126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еоретична механіка. </w:t>
      </w:r>
      <w:proofErr w:type="spellStart"/>
      <w:r w:rsidR="0021264F" w:rsidRPr="0021264F">
        <w:rPr>
          <w:rFonts w:ascii="Times New Roman" w:eastAsia="Calibri" w:hAnsi="Times New Roman"/>
          <w:sz w:val="28"/>
          <w:szCs w:val="28"/>
          <w:lang w:eastAsia="en-US"/>
        </w:rPr>
        <w:t>Методичні</w:t>
      </w:r>
      <w:proofErr w:type="spellEnd"/>
      <w:r w:rsidR="0021264F" w:rsidRPr="002126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1264F" w:rsidRPr="0021264F">
        <w:rPr>
          <w:rFonts w:ascii="Times New Roman" w:eastAsia="Calibri" w:hAnsi="Times New Roman"/>
          <w:sz w:val="28"/>
          <w:szCs w:val="28"/>
          <w:lang w:eastAsia="en-US"/>
        </w:rPr>
        <w:t>вказівки</w:t>
      </w:r>
      <w:proofErr w:type="spellEnd"/>
      <w:r w:rsidR="0021264F" w:rsidRPr="0021264F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="0021264F" w:rsidRPr="0021264F">
        <w:rPr>
          <w:rFonts w:ascii="Times New Roman" w:eastAsia="Calibri" w:hAnsi="Times New Roman"/>
          <w:sz w:val="28"/>
          <w:szCs w:val="28"/>
          <w:lang w:eastAsia="en-US"/>
        </w:rPr>
        <w:t>практичних</w:t>
      </w:r>
      <w:proofErr w:type="spellEnd"/>
      <w:r w:rsidR="0021264F" w:rsidRPr="0021264F">
        <w:rPr>
          <w:rFonts w:ascii="Times New Roman" w:eastAsia="Calibri" w:hAnsi="Times New Roman"/>
          <w:sz w:val="28"/>
          <w:szCs w:val="28"/>
          <w:lang w:eastAsia="en-US"/>
        </w:rPr>
        <w:t xml:space="preserve"> занять</w:t>
      </w:r>
      <w:r w:rsidR="0021264F">
        <w:rPr>
          <w:rFonts w:ascii="Times New Roman" w:eastAsiaTheme="minorHAnsi" w:hAnsi="Times New Roman"/>
          <w:sz w:val="28"/>
          <w:szCs w:val="28"/>
          <w:lang w:val="uk-UA" w:eastAsia="en-US"/>
        </w:rPr>
        <w:t>. Одеса. 2018</w:t>
      </w:r>
    </w:p>
    <w:p w:rsidR="000D7D02" w:rsidRDefault="000D7D02" w:rsidP="0085447D">
      <w:pPr>
        <w:spacing w:after="0" w:line="240" w:lineRule="auto"/>
        <w:rPr>
          <w:sz w:val="24"/>
          <w:lang w:val="uk-UA"/>
        </w:rPr>
      </w:pPr>
    </w:p>
    <w:p w:rsidR="00DE0C53" w:rsidRPr="00B46694" w:rsidRDefault="00DE0C53" w:rsidP="004C24C7">
      <w:pPr>
        <w:pStyle w:val="a0"/>
        <w:spacing w:after="0"/>
        <w:rPr>
          <w:lang w:val="uk-UA"/>
        </w:rPr>
      </w:pPr>
    </w:p>
    <w:sectPr w:rsidR="00DE0C53" w:rsidRPr="00B46694" w:rsidSect="000D7D02">
      <w:headerReference w:type="default" r:id="rId8"/>
      <w:pgSz w:w="11906" w:h="16838"/>
      <w:pgMar w:top="851" w:right="851" w:bottom="851" w:left="1134" w:header="709" w:footer="709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A4" w:rsidRDefault="00A47FA4">
      <w:pPr>
        <w:spacing w:after="0" w:line="240" w:lineRule="auto"/>
      </w:pPr>
      <w:r>
        <w:separator/>
      </w:r>
    </w:p>
  </w:endnote>
  <w:endnote w:type="continuationSeparator" w:id="0">
    <w:p w:rsidR="00A47FA4" w:rsidRDefault="00A4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A4" w:rsidRDefault="00A47FA4">
      <w:pPr>
        <w:spacing w:after="0" w:line="240" w:lineRule="auto"/>
      </w:pPr>
      <w:r>
        <w:separator/>
      </w:r>
    </w:p>
  </w:footnote>
  <w:footnote w:type="continuationSeparator" w:id="0">
    <w:p w:rsidR="00A47FA4" w:rsidRDefault="00A4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7D" w:rsidRPr="000D7D02" w:rsidRDefault="00474461">
    <w:pPr>
      <w:pStyle w:val="af5"/>
      <w:jc w:val="center"/>
      <w:rPr>
        <w:sz w:val="22"/>
        <w:szCs w:val="22"/>
      </w:rPr>
    </w:pPr>
    <w:r w:rsidRPr="000D7D02">
      <w:rPr>
        <w:sz w:val="22"/>
        <w:szCs w:val="22"/>
      </w:rPr>
      <w:fldChar w:fldCharType="begin"/>
    </w:r>
    <w:r w:rsidR="00D26E7D" w:rsidRPr="000D7D02">
      <w:rPr>
        <w:sz w:val="22"/>
        <w:szCs w:val="22"/>
      </w:rPr>
      <w:instrText xml:space="preserve"> PAGE   \* MERGEFORMAT </w:instrText>
    </w:r>
    <w:r w:rsidRPr="000D7D02">
      <w:rPr>
        <w:sz w:val="22"/>
        <w:szCs w:val="22"/>
      </w:rPr>
      <w:fldChar w:fldCharType="separate"/>
    </w:r>
    <w:r w:rsidR="0085447D">
      <w:rPr>
        <w:noProof/>
        <w:sz w:val="22"/>
        <w:szCs w:val="22"/>
      </w:rPr>
      <w:t>7</w:t>
    </w:r>
    <w:r w:rsidRPr="000D7D02">
      <w:rPr>
        <w:sz w:val="22"/>
        <w:szCs w:val="22"/>
      </w:rPr>
      <w:fldChar w:fldCharType="end"/>
    </w:r>
  </w:p>
  <w:p w:rsidR="00D26E7D" w:rsidRDefault="00D26E7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 w:hint="default"/>
        <w:b/>
      </w:rPr>
    </w:lvl>
  </w:abstractNum>
  <w:abstractNum w:abstractNumId="2">
    <w:nsid w:val="00000005"/>
    <w:multiLevelType w:val="singleLevel"/>
    <w:tmpl w:val="00000005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3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F0054"/>
    <w:multiLevelType w:val="multilevel"/>
    <w:tmpl w:val="975043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C4DD4"/>
    <w:multiLevelType w:val="multilevel"/>
    <w:tmpl w:val="2026B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A4208"/>
    <w:multiLevelType w:val="multilevel"/>
    <w:tmpl w:val="CBE250D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firstLine="60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D0728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A3E0342"/>
    <w:multiLevelType w:val="hybridMultilevel"/>
    <w:tmpl w:val="7DCA19B8"/>
    <w:lvl w:ilvl="0" w:tplc="DD64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B3E81"/>
    <w:multiLevelType w:val="hybridMultilevel"/>
    <w:tmpl w:val="321E174C"/>
    <w:lvl w:ilvl="0" w:tplc="8230D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FEA0ADA"/>
    <w:multiLevelType w:val="hybridMultilevel"/>
    <w:tmpl w:val="064E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64C"/>
    <w:rsid w:val="00015D74"/>
    <w:rsid w:val="00022AE7"/>
    <w:rsid w:val="00027015"/>
    <w:rsid w:val="00046FF9"/>
    <w:rsid w:val="00061951"/>
    <w:rsid w:val="0007177F"/>
    <w:rsid w:val="0007309A"/>
    <w:rsid w:val="00086067"/>
    <w:rsid w:val="00091048"/>
    <w:rsid w:val="000C1A45"/>
    <w:rsid w:val="000C585A"/>
    <w:rsid w:val="000C6087"/>
    <w:rsid w:val="000D7D02"/>
    <w:rsid w:val="000F2413"/>
    <w:rsid w:val="000F2891"/>
    <w:rsid w:val="00113C7B"/>
    <w:rsid w:val="0012481F"/>
    <w:rsid w:val="00130E98"/>
    <w:rsid w:val="00155BC7"/>
    <w:rsid w:val="001937F7"/>
    <w:rsid w:val="001A3A20"/>
    <w:rsid w:val="001B1B41"/>
    <w:rsid w:val="001B27CD"/>
    <w:rsid w:val="001C29A1"/>
    <w:rsid w:val="001D0B29"/>
    <w:rsid w:val="001F29C9"/>
    <w:rsid w:val="0020453B"/>
    <w:rsid w:val="002048AC"/>
    <w:rsid w:val="0021264F"/>
    <w:rsid w:val="0021339E"/>
    <w:rsid w:val="00213F48"/>
    <w:rsid w:val="00225521"/>
    <w:rsid w:val="00227FC1"/>
    <w:rsid w:val="00235DEE"/>
    <w:rsid w:val="00292E9F"/>
    <w:rsid w:val="002A6A30"/>
    <w:rsid w:val="002B17E7"/>
    <w:rsid w:val="002B2A1E"/>
    <w:rsid w:val="002C4DB4"/>
    <w:rsid w:val="002E5567"/>
    <w:rsid w:val="002E6C10"/>
    <w:rsid w:val="002E78A3"/>
    <w:rsid w:val="00301165"/>
    <w:rsid w:val="00305BB1"/>
    <w:rsid w:val="00305EF7"/>
    <w:rsid w:val="0030620A"/>
    <w:rsid w:val="003110DF"/>
    <w:rsid w:val="003205C5"/>
    <w:rsid w:val="00321721"/>
    <w:rsid w:val="00324843"/>
    <w:rsid w:val="00334C5C"/>
    <w:rsid w:val="00344119"/>
    <w:rsid w:val="00354032"/>
    <w:rsid w:val="0035680D"/>
    <w:rsid w:val="00364E49"/>
    <w:rsid w:val="0037544C"/>
    <w:rsid w:val="00377877"/>
    <w:rsid w:val="00383FE0"/>
    <w:rsid w:val="003A115E"/>
    <w:rsid w:val="003B1F06"/>
    <w:rsid w:val="003B5949"/>
    <w:rsid w:val="003B5BEA"/>
    <w:rsid w:val="003F78E2"/>
    <w:rsid w:val="004031E2"/>
    <w:rsid w:val="004046E4"/>
    <w:rsid w:val="0041302B"/>
    <w:rsid w:val="004249DC"/>
    <w:rsid w:val="004274B2"/>
    <w:rsid w:val="00442CC0"/>
    <w:rsid w:val="00443A1E"/>
    <w:rsid w:val="004444FA"/>
    <w:rsid w:val="004619B9"/>
    <w:rsid w:val="00466F78"/>
    <w:rsid w:val="00474461"/>
    <w:rsid w:val="004770E7"/>
    <w:rsid w:val="004973E7"/>
    <w:rsid w:val="004C0664"/>
    <w:rsid w:val="004C24C7"/>
    <w:rsid w:val="004C346F"/>
    <w:rsid w:val="004E60CF"/>
    <w:rsid w:val="004F4DF5"/>
    <w:rsid w:val="00524E9D"/>
    <w:rsid w:val="00531868"/>
    <w:rsid w:val="00543F2C"/>
    <w:rsid w:val="005500BB"/>
    <w:rsid w:val="00555A1B"/>
    <w:rsid w:val="00567D2B"/>
    <w:rsid w:val="005744A5"/>
    <w:rsid w:val="005873C2"/>
    <w:rsid w:val="00591F56"/>
    <w:rsid w:val="00593BD0"/>
    <w:rsid w:val="00593D53"/>
    <w:rsid w:val="005A076B"/>
    <w:rsid w:val="005B3858"/>
    <w:rsid w:val="005C2AD4"/>
    <w:rsid w:val="005C5C21"/>
    <w:rsid w:val="005D2B13"/>
    <w:rsid w:val="005D6B8D"/>
    <w:rsid w:val="005F7E06"/>
    <w:rsid w:val="0061211E"/>
    <w:rsid w:val="006122B2"/>
    <w:rsid w:val="00625D32"/>
    <w:rsid w:val="00636467"/>
    <w:rsid w:val="00642648"/>
    <w:rsid w:val="00666DB6"/>
    <w:rsid w:val="00671307"/>
    <w:rsid w:val="00673581"/>
    <w:rsid w:val="0069233A"/>
    <w:rsid w:val="006A0BBF"/>
    <w:rsid w:val="006C10F5"/>
    <w:rsid w:val="006C2087"/>
    <w:rsid w:val="006C334A"/>
    <w:rsid w:val="006C5E7D"/>
    <w:rsid w:val="006C617D"/>
    <w:rsid w:val="007011C3"/>
    <w:rsid w:val="00712940"/>
    <w:rsid w:val="00717BEC"/>
    <w:rsid w:val="00721BA3"/>
    <w:rsid w:val="00721CC4"/>
    <w:rsid w:val="00731A2F"/>
    <w:rsid w:val="0074228B"/>
    <w:rsid w:val="00750406"/>
    <w:rsid w:val="00752AD9"/>
    <w:rsid w:val="007539C4"/>
    <w:rsid w:val="00760838"/>
    <w:rsid w:val="0077150E"/>
    <w:rsid w:val="00775538"/>
    <w:rsid w:val="00783EEB"/>
    <w:rsid w:val="00795A1F"/>
    <w:rsid w:val="007A6F28"/>
    <w:rsid w:val="007B507A"/>
    <w:rsid w:val="007D7DDC"/>
    <w:rsid w:val="007E15F2"/>
    <w:rsid w:val="007E3111"/>
    <w:rsid w:val="007E7150"/>
    <w:rsid w:val="007F0E13"/>
    <w:rsid w:val="007F3C46"/>
    <w:rsid w:val="008072D9"/>
    <w:rsid w:val="00810D66"/>
    <w:rsid w:val="008244C8"/>
    <w:rsid w:val="008268C7"/>
    <w:rsid w:val="00852289"/>
    <w:rsid w:val="00853B62"/>
    <w:rsid w:val="0085447D"/>
    <w:rsid w:val="00856D6E"/>
    <w:rsid w:val="00873438"/>
    <w:rsid w:val="0087505B"/>
    <w:rsid w:val="008770E4"/>
    <w:rsid w:val="00885344"/>
    <w:rsid w:val="008858F1"/>
    <w:rsid w:val="008876E0"/>
    <w:rsid w:val="00890212"/>
    <w:rsid w:val="00893ED7"/>
    <w:rsid w:val="008B7DCC"/>
    <w:rsid w:val="008C1B1E"/>
    <w:rsid w:val="008D17E2"/>
    <w:rsid w:val="008F2399"/>
    <w:rsid w:val="009036E2"/>
    <w:rsid w:val="00916D4A"/>
    <w:rsid w:val="009255F8"/>
    <w:rsid w:val="0094047B"/>
    <w:rsid w:val="0095298A"/>
    <w:rsid w:val="009534D0"/>
    <w:rsid w:val="00963F32"/>
    <w:rsid w:val="009B08E7"/>
    <w:rsid w:val="009B443A"/>
    <w:rsid w:val="009C45A1"/>
    <w:rsid w:val="009D27FC"/>
    <w:rsid w:val="009E6BFD"/>
    <w:rsid w:val="009F6AB3"/>
    <w:rsid w:val="00A00B40"/>
    <w:rsid w:val="00A25AAD"/>
    <w:rsid w:val="00A307CF"/>
    <w:rsid w:val="00A47FA4"/>
    <w:rsid w:val="00A55664"/>
    <w:rsid w:val="00A6562E"/>
    <w:rsid w:val="00A67863"/>
    <w:rsid w:val="00A67BF9"/>
    <w:rsid w:val="00A73448"/>
    <w:rsid w:val="00A85657"/>
    <w:rsid w:val="00A92BC6"/>
    <w:rsid w:val="00A964E5"/>
    <w:rsid w:val="00AA28A7"/>
    <w:rsid w:val="00AB0822"/>
    <w:rsid w:val="00AB548A"/>
    <w:rsid w:val="00AD00CE"/>
    <w:rsid w:val="00AD6CE8"/>
    <w:rsid w:val="00AE75F1"/>
    <w:rsid w:val="00AF0799"/>
    <w:rsid w:val="00AF1D69"/>
    <w:rsid w:val="00AF3AD3"/>
    <w:rsid w:val="00B10BDF"/>
    <w:rsid w:val="00B1309F"/>
    <w:rsid w:val="00B21A90"/>
    <w:rsid w:val="00B46694"/>
    <w:rsid w:val="00B4764C"/>
    <w:rsid w:val="00B50227"/>
    <w:rsid w:val="00B552E1"/>
    <w:rsid w:val="00B635C0"/>
    <w:rsid w:val="00B73BBF"/>
    <w:rsid w:val="00B75D03"/>
    <w:rsid w:val="00B80BAD"/>
    <w:rsid w:val="00B9563D"/>
    <w:rsid w:val="00BA5FC4"/>
    <w:rsid w:val="00BA69EA"/>
    <w:rsid w:val="00BB1314"/>
    <w:rsid w:val="00BC26A5"/>
    <w:rsid w:val="00BE31AF"/>
    <w:rsid w:val="00C06F56"/>
    <w:rsid w:val="00C2447A"/>
    <w:rsid w:val="00C325FE"/>
    <w:rsid w:val="00C36E9F"/>
    <w:rsid w:val="00C50FBE"/>
    <w:rsid w:val="00C52068"/>
    <w:rsid w:val="00C54512"/>
    <w:rsid w:val="00C55CA3"/>
    <w:rsid w:val="00C70CA5"/>
    <w:rsid w:val="00C7601B"/>
    <w:rsid w:val="00C81FB5"/>
    <w:rsid w:val="00C860AF"/>
    <w:rsid w:val="00CD38C3"/>
    <w:rsid w:val="00D17A4F"/>
    <w:rsid w:val="00D25CD7"/>
    <w:rsid w:val="00D26E7D"/>
    <w:rsid w:val="00D47755"/>
    <w:rsid w:val="00D53221"/>
    <w:rsid w:val="00D557F9"/>
    <w:rsid w:val="00D63479"/>
    <w:rsid w:val="00D65BF0"/>
    <w:rsid w:val="00D91A91"/>
    <w:rsid w:val="00DC17AC"/>
    <w:rsid w:val="00DC670D"/>
    <w:rsid w:val="00DC67E9"/>
    <w:rsid w:val="00DE0C53"/>
    <w:rsid w:val="00DE22E0"/>
    <w:rsid w:val="00DE364C"/>
    <w:rsid w:val="00DE3C0E"/>
    <w:rsid w:val="00E16D84"/>
    <w:rsid w:val="00E251A2"/>
    <w:rsid w:val="00E3364A"/>
    <w:rsid w:val="00E34015"/>
    <w:rsid w:val="00E366E4"/>
    <w:rsid w:val="00E4710A"/>
    <w:rsid w:val="00E54755"/>
    <w:rsid w:val="00E67FAF"/>
    <w:rsid w:val="00E86BAC"/>
    <w:rsid w:val="00EA0FB8"/>
    <w:rsid w:val="00EB1094"/>
    <w:rsid w:val="00EB2E42"/>
    <w:rsid w:val="00EB54ED"/>
    <w:rsid w:val="00ED47CC"/>
    <w:rsid w:val="00ED5EFF"/>
    <w:rsid w:val="00EF3DDE"/>
    <w:rsid w:val="00F027E7"/>
    <w:rsid w:val="00F04C08"/>
    <w:rsid w:val="00F0657D"/>
    <w:rsid w:val="00F15C8C"/>
    <w:rsid w:val="00F26BED"/>
    <w:rsid w:val="00F32025"/>
    <w:rsid w:val="00F61863"/>
    <w:rsid w:val="00F750D7"/>
    <w:rsid w:val="00F77820"/>
    <w:rsid w:val="00F83EBC"/>
    <w:rsid w:val="00F951FA"/>
    <w:rsid w:val="00FD4A34"/>
    <w:rsid w:val="00FE705F"/>
    <w:rsid w:val="00FE70C3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752AD9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752A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1"/>
    <w:link w:val="31"/>
    <w:uiPriority w:val="99"/>
    <w:qFormat/>
    <w:rsid w:val="00752AD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752AD9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locked/>
    <w:rsid w:val="000D7D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1"/>
    <w:link w:val="70"/>
    <w:uiPriority w:val="99"/>
    <w:qFormat/>
    <w:rsid w:val="00752AD9"/>
    <w:pPr>
      <w:keepNext/>
      <w:numPr>
        <w:ilvl w:val="6"/>
        <w:numId w:val="1"/>
      </w:numPr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1"/>
    <w:link w:val="80"/>
    <w:uiPriority w:val="99"/>
    <w:qFormat/>
    <w:rsid w:val="00752AD9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0"/>
    <w:next w:val="a1"/>
    <w:link w:val="91"/>
    <w:uiPriority w:val="99"/>
    <w:qFormat/>
    <w:rsid w:val="00752AD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sid w:val="00613977"/>
    <w:rPr>
      <w:rFonts w:ascii="Times New Roman" w:hAnsi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6139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2"/>
    <w:link w:val="3"/>
    <w:uiPriority w:val="9"/>
    <w:semiHidden/>
    <w:rsid w:val="006139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6139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uiPriority w:val="9"/>
    <w:semiHidden/>
    <w:rsid w:val="006139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6139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">
    <w:name w:val="Заголовок 9 Знак1"/>
    <w:basedOn w:val="a2"/>
    <w:link w:val="9"/>
    <w:uiPriority w:val="9"/>
    <w:semiHidden/>
    <w:rsid w:val="00613977"/>
    <w:rPr>
      <w:rFonts w:ascii="Cambria" w:eastAsia="Times New Roman" w:hAnsi="Cambria" w:cs="Times New Roman"/>
    </w:rPr>
  </w:style>
  <w:style w:type="paragraph" w:customStyle="1" w:styleId="a0">
    <w:name w:val="Базовый"/>
    <w:uiPriority w:val="99"/>
    <w:rsid w:val="00752AD9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WW8Num2z0">
    <w:name w:val="WW8Num2z0"/>
    <w:uiPriority w:val="99"/>
    <w:rsid w:val="00752AD9"/>
    <w:rPr>
      <w:rFonts w:ascii="Times New Roman" w:hAnsi="Times New Roman"/>
    </w:rPr>
  </w:style>
  <w:style w:type="character" w:customStyle="1" w:styleId="WW8Num3z0">
    <w:name w:val="WW8Num3z0"/>
    <w:uiPriority w:val="99"/>
    <w:rsid w:val="00752AD9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752AD9"/>
  </w:style>
  <w:style w:type="character" w:styleId="a5">
    <w:name w:val="page number"/>
    <w:basedOn w:val="10"/>
    <w:uiPriority w:val="99"/>
    <w:rsid w:val="00752AD9"/>
    <w:rPr>
      <w:rFonts w:cs="Times New Roman"/>
    </w:rPr>
  </w:style>
  <w:style w:type="character" w:customStyle="1" w:styleId="-">
    <w:name w:val="Интернет-ссылка"/>
    <w:uiPriority w:val="99"/>
    <w:rsid w:val="00752AD9"/>
    <w:rPr>
      <w:color w:val="0000FF"/>
      <w:u w:val="single"/>
      <w:lang w:val="ru-RU" w:eastAsia="ru-RU"/>
    </w:rPr>
  </w:style>
  <w:style w:type="character" w:customStyle="1" w:styleId="12">
    <w:name w:val="Знак Знак1"/>
    <w:uiPriority w:val="99"/>
    <w:rsid w:val="00752AD9"/>
    <w:rPr>
      <w:rFonts w:ascii="Tahoma" w:hAnsi="Tahoma"/>
      <w:sz w:val="16"/>
    </w:rPr>
  </w:style>
  <w:style w:type="character" w:customStyle="1" w:styleId="a6">
    <w:name w:val="Знак Знак"/>
    <w:uiPriority w:val="99"/>
    <w:rsid w:val="00752AD9"/>
    <w:rPr>
      <w:sz w:val="24"/>
    </w:rPr>
  </w:style>
  <w:style w:type="character" w:customStyle="1" w:styleId="30">
    <w:name w:val="Заголовок 3 Знак"/>
    <w:uiPriority w:val="99"/>
    <w:rsid w:val="00752AD9"/>
    <w:rPr>
      <w:rFonts w:ascii="Cambria" w:hAnsi="Cambria"/>
      <w:b/>
      <w:sz w:val="26"/>
      <w:lang w:eastAsia="ar-SA" w:bidi="ar-SA"/>
    </w:rPr>
  </w:style>
  <w:style w:type="character" w:customStyle="1" w:styleId="32">
    <w:name w:val="Основной текст 3 Знак"/>
    <w:uiPriority w:val="99"/>
    <w:rsid w:val="00752AD9"/>
    <w:rPr>
      <w:sz w:val="16"/>
      <w:lang w:eastAsia="ar-SA" w:bidi="ar-SA"/>
    </w:rPr>
  </w:style>
  <w:style w:type="character" w:customStyle="1" w:styleId="13">
    <w:name w:val="Заголовок 1 Знак"/>
    <w:uiPriority w:val="99"/>
    <w:rsid w:val="00752AD9"/>
    <w:rPr>
      <w:sz w:val="24"/>
      <w:lang w:val="uk-UA" w:eastAsia="ar-SA" w:bidi="ar-SA"/>
    </w:rPr>
  </w:style>
  <w:style w:type="character" w:customStyle="1" w:styleId="21">
    <w:name w:val="Основной текст с отступом 2 Знак"/>
    <w:uiPriority w:val="99"/>
    <w:rsid w:val="00752AD9"/>
    <w:rPr>
      <w:sz w:val="24"/>
      <w:lang w:eastAsia="ar-SA" w:bidi="ar-SA"/>
    </w:rPr>
  </w:style>
  <w:style w:type="character" w:styleId="a7">
    <w:name w:val="annotation reference"/>
    <w:basedOn w:val="a2"/>
    <w:uiPriority w:val="99"/>
    <w:rsid w:val="00752AD9"/>
    <w:rPr>
      <w:rFonts w:cs="Times New Roman"/>
      <w:sz w:val="16"/>
    </w:rPr>
  </w:style>
  <w:style w:type="character" w:customStyle="1" w:styleId="a8">
    <w:name w:val="Текст примечания Знак"/>
    <w:uiPriority w:val="99"/>
    <w:rsid w:val="00752AD9"/>
    <w:rPr>
      <w:lang w:eastAsia="ar-SA" w:bidi="ar-SA"/>
    </w:rPr>
  </w:style>
  <w:style w:type="character" w:customStyle="1" w:styleId="a9">
    <w:name w:val="Тема примечания Знак"/>
    <w:uiPriority w:val="99"/>
    <w:rsid w:val="00752AD9"/>
    <w:rPr>
      <w:b/>
      <w:lang w:eastAsia="ar-SA" w:bidi="ar-SA"/>
    </w:rPr>
  </w:style>
  <w:style w:type="character" w:customStyle="1" w:styleId="rvts0">
    <w:name w:val="rvts0"/>
    <w:uiPriority w:val="99"/>
    <w:rsid w:val="00752AD9"/>
  </w:style>
  <w:style w:type="character" w:customStyle="1" w:styleId="aa">
    <w:name w:val="Нижний колонтитул Знак"/>
    <w:uiPriority w:val="99"/>
    <w:rsid w:val="00752AD9"/>
    <w:rPr>
      <w:sz w:val="24"/>
      <w:lang w:eastAsia="ar-SA" w:bidi="ar-SA"/>
    </w:rPr>
  </w:style>
  <w:style w:type="character" w:customStyle="1" w:styleId="hps">
    <w:name w:val="hps"/>
    <w:uiPriority w:val="99"/>
    <w:rsid w:val="00752AD9"/>
  </w:style>
  <w:style w:type="character" w:customStyle="1" w:styleId="ab">
    <w:name w:val="Название Знак"/>
    <w:uiPriority w:val="99"/>
    <w:rsid w:val="00752AD9"/>
    <w:rPr>
      <w:b/>
      <w:color w:val="800000"/>
      <w:sz w:val="24"/>
      <w:lang w:val="uk-UA"/>
    </w:rPr>
  </w:style>
  <w:style w:type="character" w:customStyle="1" w:styleId="ac">
    <w:name w:val="Основной текст с отступом Знак"/>
    <w:uiPriority w:val="99"/>
    <w:rsid w:val="00752AD9"/>
    <w:rPr>
      <w:sz w:val="24"/>
      <w:lang w:eastAsia="ar-SA" w:bidi="ar-SA"/>
    </w:rPr>
  </w:style>
  <w:style w:type="character" w:customStyle="1" w:styleId="90">
    <w:name w:val="Заголовок 9 Знак"/>
    <w:uiPriority w:val="99"/>
    <w:rsid w:val="00752AD9"/>
    <w:rPr>
      <w:rFonts w:ascii="Cambria" w:hAnsi="Cambria"/>
      <w:sz w:val="22"/>
      <w:lang w:eastAsia="ar-SA" w:bidi="ar-SA"/>
    </w:rPr>
  </w:style>
  <w:style w:type="character" w:customStyle="1" w:styleId="ListLabel1">
    <w:name w:val="ListLabel 1"/>
    <w:uiPriority w:val="99"/>
    <w:rsid w:val="00752AD9"/>
  </w:style>
  <w:style w:type="character" w:customStyle="1" w:styleId="ListLabel2">
    <w:name w:val="ListLabel 2"/>
    <w:uiPriority w:val="99"/>
    <w:rsid w:val="00752AD9"/>
    <w:rPr>
      <w:sz w:val="20"/>
    </w:rPr>
  </w:style>
  <w:style w:type="paragraph" w:customStyle="1" w:styleId="ad">
    <w:name w:val="Заголовок"/>
    <w:basedOn w:val="a0"/>
    <w:next w:val="a1"/>
    <w:uiPriority w:val="99"/>
    <w:rsid w:val="00752AD9"/>
    <w:pPr>
      <w:keepNext/>
      <w:spacing w:before="240" w:after="120"/>
    </w:pPr>
    <w:rPr>
      <w:rFonts w:ascii="Arial" w:hAnsi="Arial" w:cs="DejaVu Sans"/>
      <w:szCs w:val="28"/>
    </w:rPr>
  </w:style>
  <w:style w:type="paragraph" w:styleId="a1">
    <w:name w:val="Body Text"/>
    <w:basedOn w:val="a0"/>
    <w:link w:val="ae"/>
    <w:uiPriority w:val="99"/>
    <w:rsid w:val="00752AD9"/>
    <w:pPr>
      <w:spacing w:after="120"/>
    </w:pPr>
  </w:style>
  <w:style w:type="character" w:customStyle="1" w:styleId="ae">
    <w:name w:val="Основной текст Знак"/>
    <w:basedOn w:val="a2"/>
    <w:link w:val="a1"/>
    <w:uiPriority w:val="99"/>
    <w:semiHidden/>
    <w:rsid w:val="00613977"/>
  </w:style>
  <w:style w:type="paragraph" w:styleId="af">
    <w:name w:val="List"/>
    <w:basedOn w:val="a1"/>
    <w:uiPriority w:val="99"/>
    <w:rsid w:val="00752AD9"/>
    <w:rPr>
      <w:rFonts w:cs="Lohit Hindi"/>
    </w:rPr>
  </w:style>
  <w:style w:type="paragraph" w:styleId="af0">
    <w:name w:val="Title"/>
    <w:basedOn w:val="a0"/>
    <w:link w:val="14"/>
    <w:uiPriority w:val="99"/>
    <w:qFormat/>
    <w:rsid w:val="00752AD9"/>
    <w:pPr>
      <w:suppressLineNumbers/>
      <w:spacing w:before="120" w:after="120"/>
    </w:pPr>
    <w:rPr>
      <w:rFonts w:cs="Lohit Hindi"/>
      <w:i/>
      <w:iCs/>
      <w:sz w:val="24"/>
    </w:rPr>
  </w:style>
  <w:style w:type="character" w:customStyle="1" w:styleId="14">
    <w:name w:val="Название Знак1"/>
    <w:basedOn w:val="a2"/>
    <w:link w:val="af0"/>
    <w:uiPriority w:val="10"/>
    <w:rsid w:val="006139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5">
    <w:name w:val="index 1"/>
    <w:basedOn w:val="a"/>
    <w:next w:val="a"/>
    <w:autoRedefine/>
    <w:uiPriority w:val="99"/>
    <w:semiHidden/>
    <w:rsid w:val="00364E49"/>
    <w:pPr>
      <w:ind w:left="220" w:hanging="220"/>
    </w:pPr>
  </w:style>
  <w:style w:type="paragraph" w:styleId="af1">
    <w:name w:val="index heading"/>
    <w:basedOn w:val="a0"/>
    <w:uiPriority w:val="99"/>
    <w:rsid w:val="00752AD9"/>
    <w:pPr>
      <w:suppressLineNumbers/>
    </w:pPr>
    <w:rPr>
      <w:rFonts w:cs="Lohit Hindi"/>
    </w:rPr>
  </w:style>
  <w:style w:type="paragraph" w:customStyle="1" w:styleId="16">
    <w:name w:val="Название1"/>
    <w:basedOn w:val="a0"/>
    <w:uiPriority w:val="99"/>
    <w:rsid w:val="00752AD9"/>
    <w:pPr>
      <w:suppressLineNumbers/>
      <w:spacing w:before="120" w:after="120"/>
    </w:pPr>
    <w:rPr>
      <w:i/>
      <w:iCs/>
      <w:sz w:val="24"/>
    </w:rPr>
  </w:style>
  <w:style w:type="paragraph" w:customStyle="1" w:styleId="17">
    <w:name w:val="Указатель1"/>
    <w:basedOn w:val="a0"/>
    <w:uiPriority w:val="99"/>
    <w:rsid w:val="00752AD9"/>
    <w:pPr>
      <w:suppressLineNumbers/>
    </w:pPr>
  </w:style>
  <w:style w:type="paragraph" w:customStyle="1" w:styleId="310">
    <w:name w:val="Основной текст с отступом 31"/>
    <w:basedOn w:val="a0"/>
    <w:uiPriority w:val="99"/>
    <w:rsid w:val="00752AD9"/>
    <w:pPr>
      <w:ind w:left="5520"/>
      <w:jc w:val="both"/>
    </w:pPr>
    <w:rPr>
      <w:lang w:val="uk-UA"/>
    </w:rPr>
  </w:style>
  <w:style w:type="paragraph" w:styleId="af2">
    <w:name w:val="footer"/>
    <w:basedOn w:val="a0"/>
    <w:link w:val="18"/>
    <w:uiPriority w:val="99"/>
    <w:rsid w:val="00752AD9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2"/>
    <w:link w:val="af2"/>
    <w:uiPriority w:val="99"/>
    <w:semiHidden/>
    <w:rsid w:val="00613977"/>
  </w:style>
  <w:style w:type="paragraph" w:customStyle="1" w:styleId="FR2">
    <w:name w:val="FR2"/>
    <w:uiPriority w:val="99"/>
    <w:rsid w:val="00752AD9"/>
    <w:pPr>
      <w:widowControl w:val="0"/>
      <w:tabs>
        <w:tab w:val="left" w:pos="748"/>
      </w:tabs>
      <w:suppressAutoHyphens/>
      <w:spacing w:before="220" w:line="276" w:lineRule="auto"/>
      <w:ind w:left="40" w:hanging="20"/>
    </w:pPr>
    <w:rPr>
      <w:rFonts w:ascii="Arial" w:hAnsi="Arial" w:cs="Arial"/>
      <w:sz w:val="18"/>
      <w:szCs w:val="18"/>
      <w:lang w:val="uk-UA" w:eastAsia="ar-SA"/>
    </w:rPr>
  </w:style>
  <w:style w:type="paragraph" w:customStyle="1" w:styleId="311">
    <w:name w:val="Основной текст 31"/>
    <w:basedOn w:val="a0"/>
    <w:uiPriority w:val="99"/>
    <w:rsid w:val="00752AD9"/>
    <w:pPr>
      <w:spacing w:after="120"/>
    </w:pPr>
    <w:rPr>
      <w:sz w:val="16"/>
      <w:szCs w:val="16"/>
    </w:rPr>
  </w:style>
  <w:style w:type="paragraph" w:styleId="af3">
    <w:name w:val="Balloon Text"/>
    <w:basedOn w:val="a0"/>
    <w:link w:val="af4"/>
    <w:uiPriority w:val="99"/>
    <w:rsid w:val="00752AD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13977"/>
    <w:rPr>
      <w:rFonts w:ascii="Times New Roman" w:hAnsi="Times New Roman"/>
      <w:sz w:val="0"/>
      <w:szCs w:val="0"/>
    </w:rPr>
  </w:style>
  <w:style w:type="paragraph" w:styleId="af5">
    <w:name w:val="header"/>
    <w:basedOn w:val="a0"/>
    <w:link w:val="af6"/>
    <w:uiPriority w:val="99"/>
    <w:rsid w:val="00752AD9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2"/>
    <w:link w:val="af5"/>
    <w:uiPriority w:val="99"/>
    <w:rsid w:val="00613977"/>
  </w:style>
  <w:style w:type="paragraph" w:customStyle="1" w:styleId="af7">
    <w:name w:val="Содержимое таблицы"/>
    <w:basedOn w:val="a0"/>
    <w:uiPriority w:val="99"/>
    <w:rsid w:val="00752AD9"/>
    <w:pPr>
      <w:suppressLineNumbers/>
    </w:pPr>
  </w:style>
  <w:style w:type="paragraph" w:customStyle="1" w:styleId="af8">
    <w:name w:val="Заголовок таблицы"/>
    <w:basedOn w:val="af7"/>
    <w:uiPriority w:val="99"/>
    <w:rsid w:val="00752AD9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uiPriority w:val="99"/>
    <w:rsid w:val="00752AD9"/>
  </w:style>
  <w:style w:type="paragraph" w:styleId="22">
    <w:name w:val="Body Text Indent 2"/>
    <w:basedOn w:val="a0"/>
    <w:link w:val="210"/>
    <w:uiPriority w:val="99"/>
    <w:rsid w:val="00752AD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2"/>
    <w:link w:val="22"/>
    <w:uiPriority w:val="99"/>
    <w:semiHidden/>
    <w:rsid w:val="00613977"/>
  </w:style>
  <w:style w:type="paragraph" w:styleId="33">
    <w:name w:val="Body Text 3"/>
    <w:basedOn w:val="a0"/>
    <w:link w:val="312"/>
    <w:uiPriority w:val="99"/>
    <w:rsid w:val="00752AD9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2"/>
    <w:link w:val="33"/>
    <w:uiPriority w:val="99"/>
    <w:semiHidden/>
    <w:rsid w:val="00613977"/>
    <w:rPr>
      <w:sz w:val="16"/>
      <w:szCs w:val="16"/>
    </w:rPr>
  </w:style>
  <w:style w:type="paragraph" w:styleId="afa">
    <w:name w:val="annotation text"/>
    <w:basedOn w:val="a0"/>
    <w:link w:val="19"/>
    <w:uiPriority w:val="99"/>
    <w:rsid w:val="00752AD9"/>
    <w:rPr>
      <w:sz w:val="20"/>
      <w:szCs w:val="20"/>
    </w:rPr>
  </w:style>
  <w:style w:type="character" w:customStyle="1" w:styleId="19">
    <w:name w:val="Текст примечания Знак1"/>
    <w:basedOn w:val="a2"/>
    <w:link w:val="afa"/>
    <w:uiPriority w:val="99"/>
    <w:semiHidden/>
    <w:rsid w:val="00613977"/>
    <w:rPr>
      <w:sz w:val="20"/>
      <w:szCs w:val="20"/>
    </w:rPr>
  </w:style>
  <w:style w:type="paragraph" w:styleId="afb">
    <w:name w:val="annotation subject"/>
    <w:basedOn w:val="afa"/>
    <w:link w:val="1a"/>
    <w:uiPriority w:val="99"/>
    <w:rsid w:val="00752AD9"/>
    <w:rPr>
      <w:b/>
      <w:bCs/>
    </w:rPr>
  </w:style>
  <w:style w:type="character" w:customStyle="1" w:styleId="1a">
    <w:name w:val="Тема примечания Знак1"/>
    <w:basedOn w:val="19"/>
    <w:link w:val="afb"/>
    <w:uiPriority w:val="99"/>
    <w:semiHidden/>
    <w:rsid w:val="00613977"/>
    <w:rPr>
      <w:b/>
      <w:bCs/>
    </w:rPr>
  </w:style>
  <w:style w:type="paragraph" w:customStyle="1" w:styleId="afc">
    <w:name w:val="Заглавие"/>
    <w:basedOn w:val="a0"/>
    <w:next w:val="afd"/>
    <w:uiPriority w:val="99"/>
    <w:rsid w:val="00752AD9"/>
    <w:pPr>
      <w:suppressAutoHyphens w:val="0"/>
      <w:spacing w:line="288" w:lineRule="auto"/>
      <w:ind w:firstLine="567"/>
      <w:jc w:val="center"/>
    </w:pPr>
    <w:rPr>
      <w:b/>
      <w:bCs/>
      <w:color w:val="800000"/>
      <w:sz w:val="36"/>
      <w:szCs w:val="36"/>
      <w:lang w:val="uk-UA" w:eastAsia="ru-RU"/>
    </w:rPr>
  </w:style>
  <w:style w:type="paragraph" w:styleId="afd">
    <w:name w:val="Subtitle"/>
    <w:basedOn w:val="ad"/>
    <w:next w:val="a1"/>
    <w:link w:val="afe"/>
    <w:uiPriority w:val="99"/>
    <w:qFormat/>
    <w:rsid w:val="00752AD9"/>
    <w:pPr>
      <w:jc w:val="center"/>
    </w:pPr>
    <w:rPr>
      <w:i/>
      <w:iCs/>
    </w:rPr>
  </w:style>
  <w:style w:type="character" w:customStyle="1" w:styleId="afe">
    <w:name w:val="Подзаголовок Знак"/>
    <w:basedOn w:val="a2"/>
    <w:link w:val="afd"/>
    <w:uiPriority w:val="11"/>
    <w:rsid w:val="00613977"/>
    <w:rPr>
      <w:rFonts w:ascii="Cambria" w:eastAsia="Times New Roman" w:hAnsi="Cambria" w:cs="Times New Roman"/>
      <w:sz w:val="24"/>
      <w:szCs w:val="24"/>
    </w:rPr>
  </w:style>
  <w:style w:type="paragraph" w:styleId="aff">
    <w:name w:val="Body Text Indent"/>
    <w:basedOn w:val="a0"/>
    <w:link w:val="1b"/>
    <w:uiPriority w:val="99"/>
    <w:rsid w:val="00752AD9"/>
    <w:pPr>
      <w:spacing w:after="120"/>
      <w:ind w:left="283"/>
    </w:pPr>
  </w:style>
  <w:style w:type="character" w:customStyle="1" w:styleId="1b">
    <w:name w:val="Основной текст с отступом Знак1"/>
    <w:basedOn w:val="a2"/>
    <w:link w:val="aff"/>
    <w:uiPriority w:val="99"/>
    <w:semiHidden/>
    <w:rsid w:val="00613977"/>
  </w:style>
  <w:style w:type="paragraph" w:customStyle="1" w:styleId="211">
    <w:name w:val="Основной текст 21"/>
    <w:basedOn w:val="a"/>
    <w:uiPriority w:val="99"/>
    <w:rsid w:val="008876E0"/>
    <w:pPr>
      <w:suppressAutoHyphens/>
      <w:spacing w:after="120" w:line="480" w:lineRule="auto"/>
    </w:pPr>
    <w:rPr>
      <w:rFonts w:ascii="Times New Roman" w:hAnsi="Times New Roman"/>
      <w:sz w:val="28"/>
      <w:szCs w:val="24"/>
    </w:rPr>
  </w:style>
  <w:style w:type="table" w:styleId="aff0">
    <w:name w:val="Table Grid"/>
    <w:basedOn w:val="a3"/>
    <w:uiPriority w:val="99"/>
    <w:rsid w:val="003B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2"/>
    <w:uiPriority w:val="99"/>
    <w:rsid w:val="00C50FB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rsid w:val="00A25AAD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0D7D02"/>
    <w:rPr>
      <w:b/>
      <w:bCs/>
      <w:i/>
      <w:iCs/>
      <w:sz w:val="26"/>
      <w:szCs w:val="26"/>
    </w:rPr>
  </w:style>
  <w:style w:type="paragraph" w:styleId="aff1">
    <w:name w:val="List Paragraph"/>
    <w:basedOn w:val="a"/>
    <w:uiPriority w:val="34"/>
    <w:qFormat/>
    <w:rsid w:val="000D7D02"/>
    <w:pPr>
      <w:widowControl w:val="0"/>
      <w:spacing w:after="0" w:line="240" w:lineRule="auto"/>
      <w:ind w:left="720"/>
      <w:contextualSpacing/>
    </w:pPr>
    <w:rPr>
      <w:rFonts w:eastAsia="Calibri"/>
      <w:lang w:val="en-US" w:eastAsia="en-US"/>
    </w:rPr>
  </w:style>
  <w:style w:type="character" w:styleId="aff2">
    <w:name w:val="Hyperlink"/>
    <w:basedOn w:val="a2"/>
    <w:uiPriority w:val="99"/>
    <w:unhideWhenUsed/>
    <w:rsid w:val="000D7D02"/>
    <w:rPr>
      <w:color w:val="0000FF"/>
      <w:u w:val="single"/>
    </w:rPr>
  </w:style>
  <w:style w:type="paragraph" w:customStyle="1" w:styleId="Default">
    <w:name w:val="Default"/>
    <w:rsid w:val="00B80B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2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26E7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v.onaft.edu.ua/opp/185m-gg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Tasha</cp:lastModifiedBy>
  <cp:revision>173</cp:revision>
  <cp:lastPrinted>2017-03-29T08:35:00Z</cp:lastPrinted>
  <dcterms:created xsi:type="dcterms:W3CDTF">2014-06-24T20:50:00Z</dcterms:created>
  <dcterms:modified xsi:type="dcterms:W3CDTF">2020-11-22T20:07:00Z</dcterms:modified>
</cp:coreProperties>
</file>