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2048AC" w:rsidRPr="003E0942" w:rsidRDefault="002048AC" w:rsidP="002048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  <w:r w:rsidRPr="00B466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048AC" w:rsidRPr="00B46694" w:rsidRDefault="002048AC" w:rsidP="002048AC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048AC" w:rsidRPr="00D54DEF" w:rsidRDefault="00F0657D" w:rsidP="002048AC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Теоретична механіка</w:t>
      </w:r>
      <w:r w:rsidR="002048A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</w:p>
    <w:p w:rsidR="002048AC" w:rsidRDefault="002048AC" w:rsidP="002048AC">
      <w:pPr>
        <w:pStyle w:val="a0"/>
        <w:spacing w:after="0" w:line="240" w:lineRule="auto"/>
        <w:jc w:val="center"/>
        <w:rPr>
          <w:lang w:val="uk-UA"/>
        </w:rPr>
      </w:pPr>
    </w:p>
    <w:p w:rsidR="002048AC" w:rsidRPr="00B46694" w:rsidRDefault="002048AC" w:rsidP="002048AC">
      <w:pPr>
        <w:pStyle w:val="a0"/>
        <w:spacing w:after="0" w:line="240" w:lineRule="auto"/>
        <w:jc w:val="center"/>
        <w:rPr>
          <w:lang w:val="uk-UA"/>
        </w:rPr>
      </w:pPr>
      <w:r>
        <w:rPr>
          <w:szCs w:val="28"/>
          <w:lang w:val="uk-UA"/>
        </w:rPr>
        <w:t>Обов</w:t>
      </w:r>
      <w:r w:rsidRPr="00F0657D">
        <w:rPr>
          <w:szCs w:val="28"/>
        </w:rPr>
        <w:t>’</w:t>
      </w:r>
      <w:r>
        <w:rPr>
          <w:szCs w:val="28"/>
          <w:lang w:val="uk-UA"/>
        </w:rPr>
        <w:t>язкова</w:t>
      </w:r>
      <w:r w:rsidRPr="003E0942">
        <w:rPr>
          <w:szCs w:val="28"/>
          <w:lang w:val="uk-UA"/>
        </w:rPr>
        <w:t xml:space="preserve"> навчальна дисципліна</w:t>
      </w:r>
    </w:p>
    <w:p w:rsidR="002048AC" w:rsidRDefault="002048AC" w:rsidP="002048A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B46694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B4669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2048AC" w:rsidRDefault="002048AC" w:rsidP="002048A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4F4DF5" w:rsidP="004F4DF5">
      <w:pPr>
        <w:suppressAutoHyphens/>
        <w:spacing w:after="0" w:line="240" w:lineRule="auto"/>
        <w:ind w:left="3828" w:hanging="382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="00B21A90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Енергомашинобудування, Суднові холодильні установки і системи кондиціювання, Холодильні машини, установки і кондиціювання повітря</w:t>
      </w:r>
      <w:r w:rsidR="002048A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4F4DF5" w:rsidRPr="00F728C3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78780A">
        <w:rPr>
          <w:rFonts w:ascii="Times New Roman" w:hAnsi="Times New Roman"/>
          <w:sz w:val="28"/>
          <w:szCs w:val="28"/>
          <w:u w:val="single"/>
          <w:lang w:val="uk-UA"/>
        </w:rPr>
        <w:t>14 Електрична інженерія</w:t>
      </w:r>
    </w:p>
    <w:p w:rsidR="002048AC" w:rsidRPr="005B6227" w:rsidRDefault="004F4DF5" w:rsidP="004F4DF5">
      <w:pPr>
        <w:suppressAutoHyphens/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:rsidR="002048AC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B46694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2048AC" w:rsidRPr="00B46694" w:rsidRDefault="002048AC" w:rsidP="002048A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A90" w:rsidRDefault="00B21A90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A90" w:rsidRDefault="00B21A90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lastRenderedPageBreak/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кафедрою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F4DF5" w:rsidRDefault="004F4DF5" w:rsidP="004F4DF5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r>
        <w:rPr>
          <w:rFonts w:ascii="Times New Roman" w:hAnsi="Times New Roman"/>
          <w:sz w:val="28"/>
          <w:szCs w:val="28"/>
          <w:lang w:val="uk-UA"/>
        </w:rPr>
        <w:t xml:space="preserve">Подмазко І.О., доцент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пневмоагрегатів, кандидат технічних наук</w:t>
      </w:r>
    </w:p>
    <w:p w:rsidR="004F4DF5" w:rsidRDefault="004F4DF5" w:rsidP="004F4DF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867ACA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Мілованов В.І.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="00F77820">
        <w:rPr>
          <w:rFonts w:ascii="Times New Roman" w:hAnsi="Times New Roman"/>
          <w:sz w:val="28"/>
          <w:szCs w:val="28"/>
          <w:u w:val="single"/>
          <w:lang w:val="uk-UA"/>
        </w:rPr>
        <w:t>142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77820">
        <w:rPr>
          <w:rFonts w:ascii="Times New Roman" w:hAnsi="Times New Roman"/>
          <w:sz w:val="28"/>
          <w:szCs w:val="28"/>
          <w:u w:val="single"/>
          <w:lang w:val="uk-UA"/>
        </w:rPr>
        <w:t>Енергетичне машинобудування</w:t>
      </w:r>
    </w:p>
    <w:p w:rsidR="004F4DF5" w:rsidRPr="003E0942" w:rsidRDefault="004F4DF5" w:rsidP="004F4DF5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867ACA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Хмельнюк М.Г,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Хмельнюк М.Г,</w:t>
      </w: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4F4DF5" w:rsidRPr="000256D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4F4DF5" w:rsidRPr="003E0942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DF5" w:rsidRDefault="004F4DF5" w:rsidP="004F4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DE0C53" w:rsidRPr="00B46694" w:rsidRDefault="004F4DF5" w:rsidP="004F4DF5">
      <w:pPr>
        <w:suppressAutoHyphens/>
        <w:spacing w:after="0" w:line="240" w:lineRule="auto"/>
        <w:ind w:firstLine="567"/>
        <w:rPr>
          <w:rFonts w:ascii="Times New Roman" w:hAnsi="Times New Roman"/>
          <w:sz w:val="16"/>
          <w:szCs w:val="16"/>
          <w:lang w:val="uk-UA"/>
        </w:rPr>
      </w:pPr>
      <w:r w:rsidRPr="003E09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  <w:r w:rsidR="00DE0C53" w:rsidRPr="00B46694">
        <w:rPr>
          <w:rFonts w:ascii="Times New Roman" w:hAnsi="Times New Roman"/>
          <w:sz w:val="16"/>
          <w:szCs w:val="16"/>
          <w:lang w:val="uk-UA"/>
        </w:rPr>
        <w:t xml:space="preserve">   </w:t>
      </w: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B46694">
      <w:pPr>
        <w:pStyle w:val="a0"/>
        <w:spacing w:after="0"/>
        <w:ind w:firstLine="5103"/>
        <w:rPr>
          <w:sz w:val="24"/>
          <w:lang w:val="uk-UA"/>
        </w:rPr>
      </w:pPr>
      <w:r w:rsidRPr="00B46694">
        <w:rPr>
          <w:sz w:val="24"/>
          <w:lang w:val="uk-UA" w:eastAsia="ru-RU"/>
        </w:rPr>
        <w:tab/>
      </w:r>
      <w:r w:rsidRPr="00B46694">
        <w:rPr>
          <w:sz w:val="24"/>
          <w:lang w:val="uk-UA" w:eastAsia="ru-RU"/>
        </w:rPr>
        <w:tab/>
      </w:r>
      <w:r w:rsidRPr="00B46694">
        <w:rPr>
          <w:sz w:val="24"/>
          <w:lang w:val="uk-UA" w:eastAsia="ru-RU"/>
        </w:rPr>
        <w:tab/>
      </w: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0D7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74B2" w:rsidRPr="003E0942" w:rsidRDefault="004274B2" w:rsidP="004274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E0942">
        <w:rPr>
          <w:rFonts w:ascii="Times New Roman" w:hAnsi="Times New Roman"/>
          <w:sz w:val="28"/>
          <w:szCs w:val="28"/>
          <w:lang w:val="uk-UA"/>
        </w:rPr>
        <w:t>МІСТ</w:t>
      </w:r>
    </w:p>
    <w:p w:rsidR="004274B2" w:rsidRPr="003E0942" w:rsidRDefault="004274B2" w:rsidP="004274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6"/>
        <w:gridCol w:w="8473"/>
        <w:gridCol w:w="1098"/>
      </w:tblGrid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AC1A7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2F3B15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hd w:val="clear" w:color="auto" w:fill="FFFFFF"/>
              <w:spacing w:after="0" w:line="240" w:lineRule="auto"/>
              <w:ind w:right="-425"/>
              <w:mirrorIndent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567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567D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7D02" w:rsidRPr="0054241D" w:rsidRDefault="00DE0C53" w:rsidP="000D7D02">
      <w:pPr>
        <w:pStyle w:val="aff1"/>
        <w:numPr>
          <w:ilvl w:val="0"/>
          <w:numId w:val="7"/>
        </w:numPr>
        <w:ind w:left="567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6694">
        <w:rPr>
          <w:rFonts w:ascii="Times New Roman" w:hAnsi="Times New Roman"/>
          <w:sz w:val="24"/>
          <w:szCs w:val="24"/>
          <w:lang w:val="uk-UA"/>
        </w:rPr>
        <w:br w:type="page"/>
      </w:r>
      <w:r w:rsidR="000D7D02" w:rsidRPr="0054241D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0D7D02" w:rsidRPr="0054241D" w:rsidRDefault="000D7D02" w:rsidP="000D7D02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:rsidR="00D26E7D" w:rsidRPr="00D26E7D" w:rsidRDefault="00D26E7D" w:rsidP="00046FF9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26E7D">
        <w:rPr>
          <w:sz w:val="28"/>
          <w:szCs w:val="28"/>
          <w:lang w:val="uk-UA"/>
        </w:rPr>
        <w:t>асвоєння основ механіки</w:t>
      </w:r>
      <w:r>
        <w:rPr>
          <w:sz w:val="28"/>
          <w:szCs w:val="28"/>
          <w:lang w:val="uk-UA"/>
        </w:rPr>
        <w:t>, освоєння основних законів, теорем і принципів статики, кінематики та динаміки</w:t>
      </w:r>
      <w:r w:rsidRPr="00D26E7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D26E7D">
        <w:rPr>
          <w:sz w:val="28"/>
          <w:szCs w:val="28"/>
          <w:lang w:val="uk-UA"/>
        </w:rPr>
        <w:t>ивчення</w:t>
      </w:r>
      <w:r>
        <w:rPr>
          <w:sz w:val="28"/>
          <w:szCs w:val="28"/>
          <w:lang w:val="uk-UA"/>
        </w:rPr>
        <w:t xml:space="preserve"> цієї дисципліни</w:t>
      </w:r>
      <w:r w:rsidRPr="00D26E7D">
        <w:rPr>
          <w:sz w:val="28"/>
          <w:szCs w:val="28"/>
          <w:lang w:val="uk-UA"/>
        </w:rPr>
        <w:t xml:space="preserve"> сприяє розвитку логічного</w:t>
      </w:r>
      <w:r>
        <w:rPr>
          <w:sz w:val="28"/>
          <w:szCs w:val="28"/>
          <w:lang w:val="uk-UA"/>
        </w:rPr>
        <w:t xml:space="preserve"> </w:t>
      </w:r>
      <w:r w:rsidRPr="00D26E7D">
        <w:rPr>
          <w:sz w:val="28"/>
          <w:szCs w:val="28"/>
          <w:lang w:val="uk-UA"/>
        </w:rPr>
        <w:t>мислення, розуміння вельми широкого кола явищ.</w:t>
      </w:r>
    </w:p>
    <w:p w:rsidR="000D7D02" w:rsidRPr="00464B00" w:rsidRDefault="000D7D02" w:rsidP="000D7D02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i/>
          <w:color w:val="000000"/>
          <w:szCs w:val="28"/>
        </w:rPr>
      </w:pPr>
      <w:r w:rsidRPr="00464B00">
        <w:rPr>
          <w:b w:val="0"/>
          <w:color w:val="000000"/>
          <w:szCs w:val="28"/>
        </w:rPr>
        <w:t xml:space="preserve">В результаті вивчення курсу </w:t>
      </w:r>
      <w:r w:rsidR="00D26E7D">
        <w:rPr>
          <w:b w:val="0"/>
          <w:color w:val="000000"/>
          <w:szCs w:val="28"/>
        </w:rPr>
        <w:t>теоретичної механіки</w:t>
      </w:r>
      <w:r w:rsidRPr="00464B00">
        <w:rPr>
          <w:b w:val="0"/>
          <w:color w:val="000000"/>
          <w:szCs w:val="28"/>
        </w:rPr>
        <w:t xml:space="preserve"> студенти повинні</w:t>
      </w:r>
    </w:p>
    <w:p w:rsidR="000D7D02" w:rsidRPr="00464B00" w:rsidRDefault="000D7D02" w:rsidP="000D7D02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знати:</w:t>
      </w:r>
    </w:p>
    <w:p w:rsidR="00B80BAD" w:rsidRDefault="00B80BA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BAD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D26E7D">
        <w:rPr>
          <w:rFonts w:ascii="Times New Roman" w:hAnsi="Times New Roman"/>
          <w:sz w:val="28"/>
          <w:szCs w:val="28"/>
          <w:lang w:val="uk-UA"/>
        </w:rPr>
        <w:t>визначення та розрахунку сил та їх реакції</w:t>
      </w:r>
      <w:r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80BAD" w:rsidRDefault="00D26E7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визначення центру мас об</w:t>
      </w:r>
      <w:r w:rsidRPr="00D26E7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фігур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80BAD" w:rsidRDefault="00D26E7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та характеристики </w:t>
      </w:r>
      <w:r w:rsidR="00C81FB5">
        <w:rPr>
          <w:rFonts w:ascii="Times New Roman" w:hAnsi="Times New Roman"/>
          <w:sz w:val="28"/>
          <w:szCs w:val="28"/>
          <w:lang w:val="uk-UA"/>
        </w:rPr>
        <w:t>поступального, обертального, плоско паралельного та складного рухів тіла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>;</w:t>
      </w:r>
    </w:p>
    <w:p w:rsidR="000D7D02" w:rsidRPr="00464B00" w:rsidRDefault="000D7D02" w:rsidP="000D7D02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вміти:</w:t>
      </w:r>
    </w:p>
    <w:p w:rsidR="00B80BAD" w:rsidRDefault="00C81FB5" w:rsidP="000D7D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розраховувати сили, швидкості та прискорення по заданому руху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D7D02" w:rsidRPr="00464B00" w:rsidRDefault="00C81FB5" w:rsidP="000D7D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основи, теореми та аксіоми теоретичної механіки в подальшому, зокрема при проектуванні компресорів, газотурбінних установок та кріоустановок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>.</w:t>
      </w:r>
    </w:p>
    <w:p w:rsidR="000D7D02" w:rsidRPr="00464B00" w:rsidRDefault="000D7D02" w:rsidP="000D7D0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0D7D02" w:rsidRPr="006454E0" w:rsidRDefault="000D7D02" w:rsidP="000D7D02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4E0">
        <w:rPr>
          <w:rFonts w:ascii="Times New Roman" w:hAnsi="Times New Roman"/>
          <w:b/>
          <w:sz w:val="28"/>
          <w:szCs w:val="28"/>
          <w:lang w:val="uk-UA"/>
        </w:rPr>
        <w:t>Компетентності, які може отримати здобувач вищої освіти</w:t>
      </w:r>
    </w:p>
    <w:p w:rsidR="000D7D02" w:rsidRPr="006454E0" w:rsidRDefault="000D7D02" w:rsidP="000D7D02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 w:firstLine="426"/>
        <w:jc w:val="both"/>
        <w:rPr>
          <w:szCs w:val="28"/>
          <w:lang w:val="uk-UA"/>
        </w:rPr>
      </w:pPr>
      <w:r w:rsidRPr="006454E0">
        <w:rPr>
          <w:szCs w:val="28"/>
          <w:lang w:val="uk-UA"/>
        </w:rPr>
        <w:t>У результаті вивчення навчальної дисципліни «</w:t>
      </w:r>
      <w:r w:rsidR="00BA148B">
        <w:rPr>
          <w:rFonts w:eastAsiaTheme="minorHAnsi"/>
          <w:szCs w:val="28"/>
          <w:lang w:val="uk-UA" w:eastAsia="en-US"/>
        </w:rPr>
        <w:t>Теоретична механіка</w:t>
      </w:r>
      <w:r w:rsidRPr="006454E0">
        <w:rPr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="00022AE7" w:rsidRPr="006454E0">
          <w:rPr>
            <w:rStyle w:val="aff2"/>
            <w:rFonts w:eastAsiaTheme="majorEastAsia"/>
            <w:szCs w:val="28"/>
            <w:lang w:val="uk-UA"/>
          </w:rPr>
          <w:t>Стандарті вищої освіти зі спеціальності 142 Енергетичне машинобудування</w:t>
        </w:r>
      </w:hyperlink>
      <w:r w:rsidR="00022AE7">
        <w:rPr>
          <w:szCs w:val="28"/>
          <w:lang w:val="uk-UA"/>
        </w:rPr>
        <w:t>,</w:t>
      </w:r>
      <w:r w:rsidR="00022AE7" w:rsidRPr="006454E0">
        <w:rPr>
          <w:szCs w:val="28"/>
          <w:lang w:val="uk-UA"/>
        </w:rPr>
        <w:t xml:space="preserve"> </w:t>
      </w:r>
      <w:hyperlink r:id="rId8" w:history="1">
        <w:r w:rsidR="00022AE7" w:rsidRPr="006454E0">
          <w:rPr>
            <w:rStyle w:val="aff2"/>
            <w:rFonts w:eastAsiaTheme="majorEastAsia"/>
            <w:szCs w:val="28"/>
            <w:lang w:val="uk-UA"/>
          </w:rPr>
          <w:t>освітньо-професійній програмі «</w:t>
        </w:r>
        <w:r w:rsidR="00B21A90">
          <w:rPr>
            <w:rStyle w:val="aff2"/>
            <w:rFonts w:eastAsiaTheme="majorEastAsia"/>
            <w:spacing w:val="-4"/>
            <w:szCs w:val="28"/>
            <w:lang w:val="uk-UA"/>
          </w:rPr>
          <w:t>Енергомашинобудування</w:t>
        </w:r>
        <w:r w:rsidR="00022AE7"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="00022AE7">
        <w:rPr>
          <w:szCs w:val="28"/>
          <w:lang w:val="uk-UA"/>
        </w:rPr>
        <w:t>,</w:t>
      </w:r>
      <w:r w:rsidR="00022AE7" w:rsidRPr="006454E0">
        <w:rPr>
          <w:szCs w:val="28"/>
          <w:lang w:val="uk-UA"/>
        </w:rPr>
        <w:t xml:space="preserve"> </w:t>
      </w:r>
      <w:hyperlink r:id="rId9" w:history="1">
        <w:r w:rsidR="00022AE7" w:rsidRPr="006454E0">
          <w:rPr>
            <w:rStyle w:val="aff2"/>
            <w:rFonts w:eastAsiaTheme="majorEastAsia"/>
            <w:szCs w:val="28"/>
            <w:lang w:val="uk-UA"/>
          </w:rPr>
          <w:t>освітньо-професійній програмі «</w:t>
        </w:r>
        <w:r w:rsidR="00B21A90">
          <w:rPr>
            <w:rStyle w:val="aff2"/>
            <w:rFonts w:eastAsiaTheme="majorEastAsia"/>
            <w:spacing w:val="-4"/>
            <w:szCs w:val="28"/>
            <w:lang w:val="uk-UA"/>
          </w:rPr>
          <w:t>Холодильні машини, установки і кондиціювання повітря</w:t>
        </w:r>
        <w:r w:rsidR="00022AE7"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="00022AE7">
        <w:rPr>
          <w:lang w:val="uk-UA"/>
        </w:rPr>
        <w:t>,</w:t>
      </w:r>
      <w:r w:rsidR="00022AE7" w:rsidRPr="00022AE7">
        <w:rPr>
          <w:lang w:val="uk-UA"/>
        </w:rPr>
        <w:t xml:space="preserve"> </w:t>
      </w:r>
      <w:hyperlink r:id="rId10" w:history="1">
        <w:r w:rsidR="00022AE7" w:rsidRPr="006454E0">
          <w:rPr>
            <w:rStyle w:val="aff2"/>
            <w:rFonts w:eastAsiaTheme="majorEastAsia"/>
            <w:szCs w:val="28"/>
            <w:lang w:val="uk-UA"/>
          </w:rPr>
          <w:t>освітньо-професійній програмі «</w:t>
        </w:r>
        <w:r w:rsidR="00022AE7">
          <w:rPr>
            <w:rStyle w:val="aff2"/>
            <w:rFonts w:eastAsiaTheme="majorEastAsia"/>
            <w:spacing w:val="-4"/>
            <w:szCs w:val="28"/>
            <w:lang w:val="uk-UA"/>
          </w:rPr>
          <w:t>Суднові холодильні установки і системи кондиціювання</w:t>
        </w:r>
        <w:r w:rsidR="00022AE7"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Pr="006454E0">
        <w:rPr>
          <w:spacing w:val="-4"/>
          <w:szCs w:val="28"/>
          <w:lang w:val="uk-UA"/>
        </w:rPr>
        <w:t xml:space="preserve"> </w:t>
      </w:r>
      <w:r w:rsidRPr="006454E0">
        <w:rPr>
          <w:szCs w:val="28"/>
          <w:lang w:val="uk-UA"/>
        </w:rPr>
        <w:t xml:space="preserve">підготовки </w:t>
      </w:r>
      <w:r>
        <w:rPr>
          <w:szCs w:val="28"/>
          <w:lang w:val="uk-UA"/>
        </w:rPr>
        <w:t>бакалаврів</w:t>
      </w:r>
      <w:r w:rsidRPr="006454E0">
        <w:rPr>
          <w:szCs w:val="28"/>
          <w:lang w:val="uk-UA"/>
        </w:rPr>
        <w:t>.</w:t>
      </w:r>
    </w:p>
    <w:p w:rsidR="000D7D02" w:rsidRPr="00651FA9" w:rsidRDefault="000D7D02" w:rsidP="000D7D02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/>
        <w:jc w:val="center"/>
        <w:rPr>
          <w:szCs w:val="28"/>
          <w:lang w:val="uk-UA"/>
        </w:rPr>
      </w:pPr>
      <w:r w:rsidRPr="00651FA9">
        <w:rPr>
          <w:szCs w:val="28"/>
          <w:lang w:val="uk-UA"/>
        </w:rPr>
        <w:t>Загальні компетентності: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ЗК1. Здатність застосовувати знання у практичних ситуаціях.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ЗК2. Знання та розуміння предметної області та розуміння професійної діяльності.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ЗКЗ. Здатність спілкуватися державною мовою як усно, так і письмово.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ЗК4. Здатність використовувати іноземну мову у професійній діяльності.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ЗК5. Навички використання інформаційних і комунікаційних технологій.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ЗК6. Здатність вчитися і оволодівати сучасними знаннями.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ЗК7. Здатність до пошуку, оброблення та аналізу інформації з різних джерел.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ЗК8. Здатність працювати в команді.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ЗК9. Навички міжособистісної взаємодії.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>ЗК10. Здатність спілкуватися з представниками інших професійних груп різного рівня.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ЗК11. Цінування та повага різноманітності та мультикультурності.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ЗК12. Навички здійснення безпечної діяльності.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ЗК13. Здатність забезпечувати якість виконуваних робіт.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ЗК14. Прагнення до збереження навколишнього середовища. </w:t>
      </w:r>
    </w:p>
    <w:p w:rsidR="000D7D02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B21A90">
        <w:rPr>
          <w:lang w:val="uk-UA"/>
        </w:rPr>
        <w:t>ЗК15. Здатність діяти соціально відповідально та свідомо.</w:t>
      </w:r>
    </w:p>
    <w:p w:rsidR="000D7D02" w:rsidRPr="0054241D" w:rsidRDefault="000D7D02" w:rsidP="000D7D02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lastRenderedPageBreak/>
        <w:t xml:space="preserve">ФК1. Здатність продемонструвати систематичне розуміння ключових аспектів та концепції розвитку галузі енергетичного машинобудування.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ФК2. Здатність застосовувати свої знання і розуміння для визначення, формулювання і вирішення інженерних завдань з використанням методів електричної інженерії.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ФКЗ. Здатність аналізувати інформацію з літературних джерел, здійснювати патентний пошук, а також використовувати бази даних та інші джерела інформації для здійснення професійної діяльності.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ФК4. Здатність застосовувати стандартні методи розрахунку при проектуванні деталей і вузлів енергетичного і технологічного обладнання.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ФК5. Здатність розробляти енергозберігаючі технології та енергоощадні заходи під час проектування проектуванні та експлуатації енергетичного і теплотехнологічного обладнання.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ФК6. Здатність вибирати основні й допоміжні матеріали та способи реалізації основних теплотехнологічних процесів при створенні нового обладнання в галузі енергомашинобудування і застосовувати прогресивні методи експлуатації теплотехнологічного обладнання для об’єктів енергетики, промисловості і транспорту, комунально-побутового та аграрного секторів економіки.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ФК7. Здатність брати участь у роботах з розробки і впровадження теплотехнологічних процесів у ході підготовки виробництва нової продукції, перевіряти якість монтажу й налагодження при випробуваннях і здачі в експлуатацію нових енергетичних об’єктів та систем.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ФК8. Здатність визначати режими експлуатації енергетичного та теплотехнологічного обладнання та застосовувати способи раціонального використання сировинних, енергетичних та інших видів ресурсів.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ФК9. Здатність виконувати роботи зі стандартизації, уніфікації та технічної підготовки до сертифікації технічних засобів, систем, процесів, устаткування й матеріалів, організовувати метрологічне забезпечення теплотехнологічних процесів 3 використанням типових методів контролю якості продукції у галузі енергетичного машинобудування.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ФК10. Здатність забезпечувати моделювання об’єктів і процесів з використанням стандартних і спеціальних пакетів програм та засобів автоматизації інженерних розрахунків, проводити експерименти за заданими методиками з обробкою й аналізом результатів. </w:t>
      </w:r>
    </w:p>
    <w:p w:rsidR="00B21A90" w:rsidRPr="00B21A90" w:rsidRDefault="00B21A90" w:rsidP="000D7D0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21A90">
        <w:rPr>
          <w:lang w:val="uk-UA"/>
        </w:rPr>
        <w:t xml:space="preserve">ФК11. Здатність використовувати стандартні методики планування експериментальних досліджень, здійснювати обробку та узагальнення результатів експерименту. </w:t>
      </w:r>
    </w:p>
    <w:p w:rsidR="000D7D02" w:rsidRPr="0054241D" w:rsidRDefault="00B21A90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B21A90">
        <w:rPr>
          <w:lang w:val="uk-UA"/>
        </w:rPr>
        <w:t>ФК12. Здатність брати участь у роботі над інноваційними проектами, використовуючи методи дослідницької діяльності.</w:t>
      </w:r>
    </w:p>
    <w:p w:rsidR="000D7D02" w:rsidRPr="0054241D" w:rsidRDefault="000D7D02" w:rsidP="000D7D02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 xml:space="preserve">ПРН1. Знання і розуміння математики та тепломасообміну, технічної термодинаміки, гідрогазодинаміки, трансформації (перетворення) енергії, технічної механіки, конструкційних матеріалів на рівні, необхідному для досягнення результатів освітньої програми. 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lastRenderedPageBreak/>
        <w:t xml:space="preserve">ПРН2. Знання і розуміння інженерних дисциплін на рівні, необхідному для досягнення інших результатів освітньої програми, в тому числі певна обізнаність в останніх досягненнях. 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 xml:space="preserve">ПРНЗ. Розуміння широкого міждисциплінарного контексту спеціальності «Енергетичне машинобудування». Інженерний аналіз 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 xml:space="preserve">ПРН4. Здатність розуміти інженерні технології, процеси, системи і обладнання відповідно до спеціальності «Енергетичне машинобудування»; обирати і застосовувати придатні типові аналітичні, розрахункові та експериментальні методи; правильно інтерпретувати результати таких досліджень. 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 xml:space="preserve">ПРН5. Здатність виявляти, формулювати і вирішувати інженерні завдання відповідно до спеціальності «Енергетичне машинобудування»; розуміти важливість нетехнічних (суспільство, здоров'я і безпека, навколишнє середовище, економіка і промисловість) обмежень. Проектування </w:t>
      </w:r>
    </w:p>
    <w:p w:rsid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 xml:space="preserve">ПРН6. Здатність розробляти і проектувати вироби в галузі енергетичного машинобудування, процеси і системи, що задовольняють встановленим вимогам, які можуть включати обізнаність про нетехнічні (суспільство, здоров'я і безпека, навколишнє середовище, економіка і промисловість) аспекти; обрання і застосовування адекватної методології проектування. </w:t>
      </w:r>
    </w:p>
    <w:p w:rsidR="000D7D02" w:rsidRPr="00E54755" w:rsidRDefault="00E54755" w:rsidP="00E54755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E54755">
        <w:rPr>
          <w:lang w:val="uk-UA"/>
        </w:rPr>
        <w:t>ПРН7. Здатність використовувати розуміння передових досягнень при проектуванні об’єктів енергетичного машинобудування.</w:t>
      </w:r>
    </w:p>
    <w:p w:rsidR="000D7D02" w:rsidRDefault="000D7D02" w:rsidP="000D7D02">
      <w:pPr>
        <w:tabs>
          <w:tab w:val="left" w:pos="0"/>
          <w:tab w:val="left" w:pos="6270"/>
        </w:tabs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0D7D02" w:rsidRPr="005C03ED" w:rsidRDefault="000D7D02" w:rsidP="000D7D02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061A">
        <w:rPr>
          <w:rFonts w:ascii="Times New Roman" w:hAnsi="Times New Roman"/>
          <w:b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61A">
        <w:rPr>
          <w:rFonts w:ascii="Times New Roman" w:hAnsi="Times New Roman"/>
          <w:b/>
          <w:sz w:val="28"/>
          <w:szCs w:val="28"/>
          <w:lang w:val="uk-UA"/>
        </w:rPr>
        <w:t>зв’язки</w:t>
      </w:r>
    </w:p>
    <w:p w:rsidR="000D7D02" w:rsidRDefault="000D7D02" w:rsidP="000D7D02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Попередні –</w:t>
      </w:r>
      <w:r>
        <w:rPr>
          <w:lang w:val="uk-UA"/>
        </w:rPr>
        <w:t xml:space="preserve"> </w:t>
      </w:r>
      <w:r w:rsidR="00DE22E0">
        <w:rPr>
          <w:lang w:val="uk-UA"/>
        </w:rPr>
        <w:t>математика</w:t>
      </w:r>
      <w:r w:rsidRPr="009E284B">
        <w:rPr>
          <w:lang w:val="uk-UA"/>
        </w:rPr>
        <w:t xml:space="preserve">, </w:t>
      </w:r>
      <w:r>
        <w:rPr>
          <w:lang w:val="uk-UA"/>
        </w:rPr>
        <w:t>фізика.</w:t>
      </w:r>
      <w:r w:rsidR="00E54755">
        <w:rPr>
          <w:lang w:val="uk-UA"/>
        </w:rPr>
        <w:t xml:space="preserve"> Послідовні – </w:t>
      </w:r>
      <w:r w:rsidR="00DE22E0">
        <w:rPr>
          <w:lang w:val="uk-UA"/>
        </w:rPr>
        <w:t>поршневі компресори, теоретичні основи холодильної техніки</w:t>
      </w:r>
      <w:r w:rsidR="00E54755">
        <w:rPr>
          <w:lang w:val="uk-UA"/>
        </w:rPr>
        <w:t>.</w:t>
      </w:r>
    </w:p>
    <w:p w:rsidR="000D7D02" w:rsidRDefault="000D7D02" w:rsidP="000D7D02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</w:p>
    <w:p w:rsidR="000D7D02" w:rsidRPr="005C03ED" w:rsidRDefault="000D7D02" w:rsidP="000D7D02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9747" w:type="dxa"/>
        <w:tblLayout w:type="fixed"/>
        <w:tblLook w:val="04A0"/>
      </w:tblPr>
      <w:tblGrid>
        <w:gridCol w:w="1842"/>
        <w:gridCol w:w="1810"/>
        <w:gridCol w:w="2268"/>
        <w:gridCol w:w="779"/>
        <w:gridCol w:w="1064"/>
        <w:gridCol w:w="1984"/>
      </w:tblGrid>
      <w:tr w:rsidR="00046FF9" w:rsidRPr="00325219" w:rsidTr="00046FF9">
        <w:tc>
          <w:tcPr>
            <w:tcW w:w="1842" w:type="dxa"/>
            <w:tcBorders>
              <w:bottom w:val="single" w:sz="4" w:space="0" w:color="auto"/>
            </w:tcBorders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</w:tcPr>
          <w:p w:rsidR="00046FF9" w:rsidRPr="00125BC2" w:rsidRDefault="00046FF9" w:rsidP="00046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125BC2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годин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624DD6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Default="00046FF9" w:rsidP="000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Default="00046FF9" w:rsidP="000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0D7D02" w:rsidRDefault="000D7D02" w:rsidP="00C70CA5">
      <w:pPr>
        <w:pStyle w:val="a0"/>
        <w:spacing w:after="0" w:line="240" w:lineRule="auto"/>
        <w:rPr>
          <w:sz w:val="24"/>
          <w:lang w:val="uk-UA"/>
        </w:rPr>
      </w:pPr>
    </w:p>
    <w:p w:rsidR="000D7D02" w:rsidRDefault="000D7D02" w:rsidP="000D7D02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0" w:name="змістдисц"/>
      <w:r w:rsidRPr="002F3B15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0"/>
    <w:p w:rsidR="000D7D02" w:rsidRPr="002F3B15" w:rsidRDefault="000D7D02" w:rsidP="00C70CA5">
      <w:pPr>
        <w:pStyle w:val="aff1"/>
        <w:numPr>
          <w:ilvl w:val="1"/>
          <w:numId w:val="7"/>
        </w:numPr>
        <w:shd w:val="clear" w:color="auto" w:fill="FFFFFF"/>
        <w:ind w:left="426" w:right="-425" w:firstLine="0"/>
        <w:mirrorIndent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b/>
          <w:sz w:val="28"/>
          <w:szCs w:val="28"/>
          <w:lang w:val="uk-UA"/>
        </w:rPr>
        <w:t>змістовних модулів</w:t>
      </w:r>
    </w:p>
    <w:p w:rsidR="000D7D02" w:rsidRPr="007E709D" w:rsidRDefault="000D7D02" w:rsidP="000D7D02">
      <w:pPr>
        <w:shd w:val="clear" w:color="auto" w:fill="FFFFFF"/>
        <w:spacing w:after="0" w:line="240" w:lineRule="auto"/>
        <w:ind w:left="-142" w:right="-425"/>
        <w:mirrorIndents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/>
          <w:bCs/>
          <w:sz w:val="24"/>
          <w:szCs w:val="24"/>
          <w:lang w:val="uk-UA"/>
        </w:rPr>
        <w:t xml:space="preserve">ий модуль 1: </w:t>
      </w:r>
      <w:r w:rsidR="008244C8">
        <w:rPr>
          <w:rFonts w:ascii="Times New Roman" w:hAnsi="Times New Roman"/>
          <w:bCs/>
          <w:sz w:val="24"/>
          <w:szCs w:val="24"/>
          <w:lang w:val="uk-UA"/>
        </w:rPr>
        <w:t>Теоретична механіка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785"/>
        <w:gridCol w:w="854"/>
      </w:tblGrid>
      <w:tr w:rsidR="000D7D02" w:rsidRPr="002F3B15" w:rsidTr="00750406">
        <w:tc>
          <w:tcPr>
            <w:tcW w:w="817" w:type="dxa"/>
            <w:vAlign w:val="center"/>
          </w:tcPr>
          <w:p w:rsidR="000D7D02" w:rsidRPr="002F3B15" w:rsidRDefault="000D7D02" w:rsidP="00D2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785" w:type="dxa"/>
            <w:vAlign w:val="center"/>
          </w:tcPr>
          <w:p w:rsidR="000D7D02" w:rsidRPr="002F3B15" w:rsidRDefault="000D7D02" w:rsidP="00D26E7D">
            <w:pPr>
              <w:pStyle w:val="1"/>
              <w:spacing w:after="0" w:line="240" w:lineRule="auto"/>
              <w:rPr>
                <w:b/>
                <w:sz w:val="24"/>
              </w:rPr>
            </w:pPr>
            <w:r w:rsidRPr="002F3B15">
              <w:rPr>
                <w:sz w:val="24"/>
              </w:rPr>
              <w:t>Зміст теми</w:t>
            </w:r>
          </w:p>
        </w:tc>
        <w:tc>
          <w:tcPr>
            <w:tcW w:w="854" w:type="dxa"/>
            <w:vAlign w:val="center"/>
          </w:tcPr>
          <w:p w:rsidR="000D7D02" w:rsidRPr="002F3B15" w:rsidRDefault="000D7D02" w:rsidP="00D26E7D">
            <w:pPr>
              <w:pStyle w:val="1"/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750406" w:rsidRPr="002F3B15" w:rsidTr="00750406">
        <w:tc>
          <w:tcPr>
            <w:tcW w:w="817" w:type="dxa"/>
          </w:tcPr>
          <w:p w:rsidR="00750406" w:rsidRPr="002F3B15" w:rsidRDefault="00750406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750406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Аксіоми статики. Зв'язки, їх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 xml:space="preserve">реакції. Додавання сил. Проекція сили на вісь. Аналітичний спосіб завдання і складання сил. </w:t>
            </w:r>
            <w:r>
              <w:rPr>
                <w:sz w:val="24"/>
                <w:lang w:val="uk-UA"/>
              </w:rPr>
              <w:t>З</w:t>
            </w:r>
            <w:r w:rsidRPr="008244C8">
              <w:rPr>
                <w:sz w:val="24"/>
                <w:lang w:val="uk-UA"/>
              </w:rPr>
              <w:t>біжна система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сил</w:t>
            </w:r>
          </w:p>
        </w:tc>
        <w:tc>
          <w:tcPr>
            <w:tcW w:w="854" w:type="dxa"/>
            <w:vAlign w:val="center"/>
          </w:tcPr>
          <w:p w:rsidR="00750406" w:rsidRPr="005F7E06" w:rsidRDefault="008244C8" w:rsidP="00D26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576348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Момент сили відносно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точки. Пара сил і її властивості.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Плоска довільна система</w:t>
            </w:r>
          </w:p>
          <w:p w:rsidR="008244C8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сил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Зчеплення і тертя тел. Центр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тяж</w:t>
            </w:r>
            <w:r>
              <w:rPr>
                <w:sz w:val="24"/>
                <w:lang w:val="uk-UA"/>
              </w:rPr>
              <w:t>кості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576348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Способи зав</w:t>
            </w:r>
            <w:r w:rsidRPr="008244C8">
              <w:rPr>
                <w:sz w:val="24"/>
                <w:lang w:val="uk-UA"/>
              </w:rPr>
              <w:t>дання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 xml:space="preserve">руху точки. </w:t>
            </w:r>
            <w:r>
              <w:rPr>
                <w:sz w:val="24"/>
                <w:lang w:val="uk-UA"/>
              </w:rPr>
              <w:t>В</w:t>
            </w:r>
            <w:r w:rsidRPr="008244C8">
              <w:rPr>
                <w:sz w:val="24"/>
                <w:lang w:val="uk-UA"/>
              </w:rPr>
              <w:t>изначення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траєкторій, швидкостей і прискорень точок при різних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способах завдання руху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Складний рух точки.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Визначення абсолютної швидкості і прискорення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Поступальний рух </w:t>
            </w:r>
            <w:r w:rsidRPr="008244C8">
              <w:rPr>
                <w:sz w:val="24"/>
                <w:lang w:val="uk-UA"/>
              </w:rPr>
              <w:t>Обертальний рух тіла</w:t>
            </w:r>
            <w:r>
              <w:rPr>
                <w:sz w:val="24"/>
                <w:lang w:val="uk-UA"/>
              </w:rPr>
              <w:t xml:space="preserve"> навколо нерухомої осі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Обертання навколо нерухомої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точки. Загальний випадок р</w:t>
            </w:r>
            <w:r>
              <w:rPr>
                <w:sz w:val="24"/>
                <w:lang w:val="uk-UA"/>
              </w:rPr>
              <w:t>уху. Складний рух твердого тіла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Основні закони динаміки.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Диференціальні рівняння руху точки в декартових</w:t>
            </w:r>
            <w:r w:rsidR="00C7601B"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і природних координатах.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Задачі динаміки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Загальні теореми динаміки точки. Відносний рух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</w:t>
            </w:r>
            <w:r w:rsidRPr="008244C8">
              <w:rPr>
                <w:sz w:val="24"/>
                <w:lang w:val="uk-UA"/>
              </w:rPr>
              <w:t>арактеристики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системи. Теорема про рух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центру мас. Теорема про зміну головного вектора кількості руху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C70CA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Теорема про зміну кінетичного моменту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системи. Теорема про зміну кінетичної енергії системи. Закон</w:t>
            </w:r>
            <w:r>
              <w:rPr>
                <w:sz w:val="24"/>
                <w:lang w:val="uk-UA"/>
              </w:rPr>
              <w:t xml:space="preserve"> з</w:t>
            </w:r>
            <w:r w:rsidRPr="008244C8">
              <w:rPr>
                <w:sz w:val="24"/>
                <w:lang w:val="uk-UA"/>
              </w:rPr>
              <w:t>береження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енергії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Принцип Даламбера. Динамічні реакції. Принцип можливих переміщень. Загальне рівняння динаміки.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AA2BCA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Рівняння Лагранжа другого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роду</w:t>
            </w:r>
          </w:p>
        </w:tc>
        <w:tc>
          <w:tcPr>
            <w:tcW w:w="854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C70CA5" w:rsidRDefault="00C70CA5" w:rsidP="008244C8">
      <w:pPr>
        <w:pStyle w:val="aff1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50406" w:rsidRPr="00963F32" w:rsidRDefault="00750406" w:rsidP="00567D2B">
      <w:pPr>
        <w:pStyle w:val="aff1"/>
        <w:numPr>
          <w:ilvl w:val="1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практичних</w:t>
      </w:r>
      <w:r w:rsidRPr="008C0A1F">
        <w:rPr>
          <w:rFonts w:ascii="Times New Roman" w:hAnsi="Times New Roman"/>
          <w:b/>
          <w:sz w:val="28"/>
          <w:szCs w:val="28"/>
          <w:lang w:val="uk-UA"/>
        </w:rPr>
        <w:t xml:space="preserve"> робіт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7426"/>
        <w:gridCol w:w="1560"/>
      </w:tblGrid>
      <w:tr w:rsidR="00750406" w:rsidRPr="00E43FCB" w:rsidTr="001757F9">
        <w:tc>
          <w:tcPr>
            <w:tcW w:w="1187" w:type="dxa"/>
          </w:tcPr>
          <w:p w:rsidR="00750406" w:rsidRPr="00E43FCB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практ</w:t>
            </w: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.роб.</w:t>
            </w:r>
          </w:p>
        </w:tc>
        <w:tc>
          <w:tcPr>
            <w:tcW w:w="7426" w:type="dxa"/>
          </w:tcPr>
          <w:p w:rsidR="00750406" w:rsidRPr="00DB228F" w:rsidRDefault="00750406" w:rsidP="00D26E7D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r w:rsidRPr="00DB228F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Назва </w:t>
            </w:r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практичної</w:t>
            </w:r>
            <w:r w:rsidRPr="00DB228F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1560" w:type="dxa"/>
          </w:tcPr>
          <w:p w:rsidR="00750406" w:rsidRPr="00E43FCB" w:rsidRDefault="00750406" w:rsidP="001757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Годин</w:t>
            </w:r>
          </w:p>
        </w:tc>
      </w:tr>
      <w:tr w:rsidR="00963F32" w:rsidRPr="00E43FCB" w:rsidTr="001757F9">
        <w:tc>
          <w:tcPr>
            <w:tcW w:w="1187" w:type="dxa"/>
          </w:tcPr>
          <w:p w:rsidR="00963F32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426" w:type="dxa"/>
            <w:vAlign w:val="center"/>
          </w:tcPr>
          <w:p w:rsidR="00963F32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В'язі та їх реакції</w:t>
            </w:r>
          </w:p>
        </w:tc>
        <w:tc>
          <w:tcPr>
            <w:tcW w:w="1560" w:type="dxa"/>
            <w:vAlign w:val="center"/>
          </w:tcPr>
          <w:p w:rsidR="00963F32" w:rsidRPr="005F7E06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</w:tcPr>
          <w:p w:rsidR="00567D2B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426" w:type="dxa"/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Обчислення проекції сили на вісь і моменту сили відносно осі. Рівновага довільної плоскої системи сил</w:t>
            </w:r>
          </w:p>
        </w:tc>
        <w:tc>
          <w:tcPr>
            <w:tcW w:w="1560" w:type="dxa"/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</w:tcPr>
          <w:p w:rsidR="00567D2B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26" w:type="dxa"/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реакцій опор складової конструкції</w:t>
            </w:r>
          </w:p>
        </w:tc>
        <w:tc>
          <w:tcPr>
            <w:tcW w:w="1560" w:type="dxa"/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Рівновага довільної просторової системи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центра ваги об`єму, поверхні та  лінії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67D2B" w:rsidRDefault="0084171C" w:rsidP="0084171C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Поступальний і</w:t>
            </w:r>
            <w:r w:rsidR="00567D2B" w:rsidRPr="00567D2B">
              <w:rPr>
                <w:sz w:val="24"/>
                <w:lang w:val="uk-UA"/>
              </w:rPr>
              <w:t xml:space="preserve"> обертальний рухи твердого тіла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Кінематика складного руху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 xml:space="preserve">Плоскопаралельний рух твердого </w:t>
            </w:r>
            <w:r>
              <w:rPr>
                <w:sz w:val="24"/>
                <w:lang w:val="uk-UA"/>
              </w:rPr>
              <w:t>тіла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сил по заданому руху(пряма задача  динаміки матеріальної точки)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A6677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Друга задач</w:t>
            </w:r>
            <w:r w:rsidR="00A6677B">
              <w:rPr>
                <w:sz w:val="24"/>
                <w:lang w:val="uk-UA"/>
              </w:rPr>
              <w:t xml:space="preserve">а динаміки (визначення руху по </w:t>
            </w:r>
            <w:r w:rsidRPr="00567D2B">
              <w:rPr>
                <w:sz w:val="24"/>
                <w:lang w:val="uk-UA"/>
              </w:rPr>
              <w:t>заданим силам)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Застосування теорем про зміну кількості руху і про зміну  кінетичної енергії матеріальної 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Теорема про рух центра мас. Теорема про зміну моменту кількості руху. Теорема про зміну кінетичної енергії механічної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567D2B" w:rsidRPr="00E43FCB" w:rsidTr="001757F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B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Узагальнений принцип  Даламбера – Лагранжа.</w:t>
            </w:r>
            <w:r>
              <w:rPr>
                <w:sz w:val="24"/>
                <w:lang w:val="uk-UA"/>
              </w:rPr>
              <w:t xml:space="preserve"> </w:t>
            </w:r>
            <w:r w:rsidRPr="00567D2B">
              <w:rPr>
                <w:sz w:val="24"/>
                <w:lang w:val="uk-UA"/>
              </w:rPr>
              <w:t>(Загальне рівняння динаміки)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B" w:rsidRPr="00567D2B" w:rsidRDefault="00567D2B" w:rsidP="001757F9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</w:tbl>
    <w:p w:rsidR="00750406" w:rsidRPr="008C0A1F" w:rsidRDefault="00750406" w:rsidP="00567D2B">
      <w:pPr>
        <w:pStyle w:val="aff1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50406" w:rsidRPr="00A45FBC" w:rsidRDefault="00750406" w:rsidP="00750406">
      <w:pPr>
        <w:pStyle w:val="aff1"/>
        <w:numPr>
          <w:ilvl w:val="1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E43FCB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7532"/>
        <w:gridCol w:w="1551"/>
      </w:tblGrid>
      <w:tr w:rsidR="00750406" w:rsidRPr="00960655" w:rsidTr="00D26E7D">
        <w:tc>
          <w:tcPr>
            <w:tcW w:w="520" w:type="pct"/>
            <w:vAlign w:val="center"/>
          </w:tcPr>
          <w:p w:rsidR="00750406" w:rsidRPr="00960655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3715" w:type="pct"/>
            <w:vAlign w:val="center"/>
          </w:tcPr>
          <w:p w:rsidR="00750406" w:rsidRPr="00960655" w:rsidRDefault="00750406" w:rsidP="00D26E7D">
            <w:pPr>
              <w:pStyle w:val="1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960655">
              <w:rPr>
                <w:color w:val="000000" w:themeColor="text1"/>
                <w:sz w:val="22"/>
                <w:szCs w:val="22"/>
              </w:rPr>
              <w:t>Назва теми</w:t>
            </w:r>
          </w:p>
        </w:tc>
        <w:tc>
          <w:tcPr>
            <w:tcW w:w="765" w:type="pct"/>
            <w:vAlign w:val="center"/>
          </w:tcPr>
          <w:p w:rsidR="00750406" w:rsidRPr="00960655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єм</w:t>
            </w: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 xml:space="preserve"> у год.</w:t>
            </w:r>
          </w:p>
        </w:tc>
      </w:tr>
      <w:tr w:rsidR="00750406" w:rsidRPr="00960655" w:rsidTr="00D26E7D">
        <w:tc>
          <w:tcPr>
            <w:tcW w:w="520" w:type="pct"/>
          </w:tcPr>
          <w:p w:rsidR="00750406" w:rsidRPr="00960655" w:rsidRDefault="00750406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750406" w:rsidRPr="00B77181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Складний рух точки</w:t>
            </w:r>
          </w:p>
        </w:tc>
        <w:tc>
          <w:tcPr>
            <w:tcW w:w="765" w:type="pct"/>
          </w:tcPr>
          <w:p w:rsidR="00750406" w:rsidRPr="00960655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552E1" w:rsidRPr="00960655" w:rsidTr="00D26E7D">
        <w:tc>
          <w:tcPr>
            <w:tcW w:w="520" w:type="pct"/>
          </w:tcPr>
          <w:p w:rsidR="00B552E1" w:rsidRPr="00960655" w:rsidRDefault="00B552E1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B552E1" w:rsidRPr="005F7E06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Рівняння Лагранжа другого роду</w:t>
            </w:r>
          </w:p>
        </w:tc>
        <w:tc>
          <w:tcPr>
            <w:tcW w:w="765" w:type="pct"/>
          </w:tcPr>
          <w:p w:rsidR="00B552E1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567D2B" w:rsidRPr="00960655" w:rsidTr="00D26E7D">
        <w:tc>
          <w:tcPr>
            <w:tcW w:w="520" w:type="pct"/>
          </w:tcPr>
          <w:p w:rsidR="00567D2B" w:rsidRPr="00960655" w:rsidRDefault="00567D2B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567D2B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Узагальнений принцип  Даламбера – Лагранжа</w:t>
            </w:r>
          </w:p>
        </w:tc>
        <w:tc>
          <w:tcPr>
            <w:tcW w:w="765" w:type="pct"/>
          </w:tcPr>
          <w:p w:rsidR="00567D2B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0D7D02" w:rsidRPr="008C0A1F" w:rsidRDefault="000D7D02" w:rsidP="000D7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7D02" w:rsidRPr="006B48E2" w:rsidRDefault="000D7D02" w:rsidP="000D7D02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нарахуваннябалів"/>
      <w:r w:rsidRPr="006B48E2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bookmarkEnd w:id="1"/>
    <w:p w:rsidR="000D7D02" w:rsidRDefault="000D7D02" w:rsidP="000D7D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ого модуля</w:t>
      </w: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006B9D" w:rsidRPr="00337F97" w:rsidTr="007C30BB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006B9D" w:rsidRPr="00337F97" w:rsidTr="007C30BB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006B9D" w:rsidRPr="00337F97" w:rsidTr="007C30BB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33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33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3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006B9D" w:rsidRPr="00337F97" w:rsidTr="007C30BB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337F9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7F97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337F9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006B9D" w:rsidRPr="00337F97" w:rsidTr="007C30BB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6B9D" w:rsidRPr="00337F97" w:rsidTr="007C30BB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F42660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Змістовий модуль </w:t>
            </w:r>
            <w:r w:rsidRPr="00337F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42660" w:rsidRPr="00337F97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Теоретична механіка</w:t>
            </w:r>
          </w:p>
        </w:tc>
      </w:tr>
      <w:tr w:rsidR="00006B9D" w:rsidRPr="00337F97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практичних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26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</w:tr>
      <w:tr w:rsidR="00006B9D" w:rsidRPr="00337F97" w:rsidTr="007C30BB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006B9D" w:rsidRPr="00337F97" w:rsidTr="007C30BB">
        <w:trPr>
          <w:trHeight w:hRule="exact" w:val="69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6B9D" w:rsidRPr="00337F97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6/5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8/8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006B9D" w:rsidRPr="00337F97" w:rsidTr="007C30BB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006B9D" w:rsidRPr="00337F97" w:rsidTr="007C30BB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9" w:right="6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 (тестовий/рішення задач)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006B9D" w:rsidRPr="00337F97" w:rsidTr="007C30BB">
        <w:trPr>
          <w:trHeight w:hRule="exact" w:val="71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</w:t>
            </w:r>
            <w:r w:rsidRPr="00337F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</w:t>
            </w:r>
          </w:p>
          <w:p w:rsidR="00006B9D" w:rsidRPr="00337F97" w:rsidRDefault="00006B9D" w:rsidP="007C30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</w:t>
            </w:r>
            <w:r w:rsidRPr="00337F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F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F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F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B9D" w:rsidRPr="00337F97" w:rsidRDefault="00006B9D" w:rsidP="007C3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F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666DB6" w:rsidRDefault="00666DB6" w:rsidP="00046F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7D02" w:rsidRPr="005024E1" w:rsidRDefault="000D7D02" w:rsidP="000D7D02">
      <w:pPr>
        <w:pStyle w:val="aff1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2" w:name="інформацресурс"/>
      <w:r w:rsidRPr="005024E1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bookmarkEnd w:id="2"/>
    <w:p w:rsidR="000D7D02" w:rsidRPr="00B64D5B" w:rsidRDefault="000D7D02" w:rsidP="000D7D02">
      <w:pPr>
        <w:shd w:val="clear" w:color="auto" w:fill="FFFFFF"/>
        <w:tabs>
          <w:tab w:val="left" w:pos="950"/>
        </w:tabs>
        <w:spacing w:after="0" w:line="240" w:lineRule="auto"/>
        <w:ind w:left="710" w:right="-425"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7D02" w:rsidRPr="0021264F" w:rsidRDefault="00B552E1" w:rsidP="0021264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 </w:t>
      </w:r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>Кирилов В.Х., Мураховський В.Г.,  Туманський В.І.</w:t>
      </w:r>
      <w:r w:rsidR="0021264F"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C52068">
        <w:rPr>
          <w:rFonts w:ascii="Times New Roman" w:eastAsiaTheme="minorHAnsi" w:hAnsi="Times New Roman"/>
          <w:sz w:val="28"/>
          <w:szCs w:val="28"/>
          <w:lang w:val="uk-UA" w:eastAsia="en-US"/>
        </w:rPr>
        <w:t>Т</w:t>
      </w:r>
      <w:r w:rsidR="0021264F"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еоретична механіка. </w:t>
      </w:r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>Методичні вказівки до практичних занять</w:t>
      </w:r>
      <w:r w:rsidR="0021264F">
        <w:rPr>
          <w:rFonts w:ascii="Times New Roman" w:eastAsiaTheme="minorHAnsi" w:hAnsi="Times New Roman"/>
          <w:sz w:val="28"/>
          <w:szCs w:val="28"/>
          <w:lang w:val="uk-UA" w:eastAsia="en-US"/>
        </w:rPr>
        <w:t>. Одеса. 2018</w:t>
      </w:r>
    </w:p>
    <w:p w:rsidR="000D7D02" w:rsidRDefault="000D7D02" w:rsidP="000D7D02">
      <w:pPr>
        <w:spacing w:after="0" w:line="240" w:lineRule="auto"/>
        <w:jc w:val="center"/>
        <w:rPr>
          <w:sz w:val="24"/>
          <w:lang w:val="uk-UA"/>
        </w:rPr>
      </w:pPr>
    </w:p>
    <w:p w:rsidR="000D7D02" w:rsidRDefault="000D7D02" w:rsidP="000D7D02">
      <w:pPr>
        <w:spacing w:after="0" w:line="240" w:lineRule="auto"/>
        <w:jc w:val="center"/>
        <w:rPr>
          <w:sz w:val="24"/>
          <w:lang w:val="uk-UA"/>
        </w:rPr>
      </w:pPr>
    </w:p>
    <w:p w:rsidR="000D7D02" w:rsidRDefault="000D7D02" w:rsidP="000D7D02">
      <w:pPr>
        <w:spacing w:after="0" w:line="240" w:lineRule="auto"/>
        <w:jc w:val="center"/>
        <w:rPr>
          <w:sz w:val="24"/>
          <w:lang w:val="uk-UA"/>
        </w:rPr>
      </w:pPr>
    </w:p>
    <w:p w:rsidR="000D7D02" w:rsidRDefault="000D7D02" w:rsidP="000D7D02">
      <w:pPr>
        <w:spacing w:after="0" w:line="240" w:lineRule="auto"/>
        <w:jc w:val="center"/>
        <w:rPr>
          <w:sz w:val="24"/>
          <w:lang w:val="uk-UA"/>
        </w:rPr>
      </w:pPr>
    </w:p>
    <w:p w:rsidR="00DE0C53" w:rsidRPr="00B46694" w:rsidRDefault="00DE0C53" w:rsidP="00B552E1">
      <w:pPr>
        <w:pStyle w:val="a0"/>
        <w:shd w:val="clear" w:color="auto" w:fill="FFFFFF"/>
        <w:spacing w:after="0"/>
        <w:rPr>
          <w:lang w:val="uk-UA"/>
        </w:rPr>
      </w:pPr>
    </w:p>
    <w:p w:rsidR="00DE0C53" w:rsidRPr="00B46694" w:rsidRDefault="00DE0C53" w:rsidP="004C24C7">
      <w:pPr>
        <w:pStyle w:val="a0"/>
        <w:spacing w:after="0"/>
        <w:rPr>
          <w:lang w:val="uk-UA"/>
        </w:rPr>
      </w:pPr>
    </w:p>
    <w:sectPr w:rsidR="00DE0C53" w:rsidRPr="00B46694" w:rsidSect="000D7D02">
      <w:headerReference w:type="default" r:id="rId11"/>
      <w:pgSz w:w="11906" w:h="16838"/>
      <w:pgMar w:top="851" w:right="851" w:bottom="851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F7" w:rsidRDefault="00E90AF7">
      <w:pPr>
        <w:spacing w:after="0" w:line="240" w:lineRule="auto"/>
      </w:pPr>
      <w:r>
        <w:separator/>
      </w:r>
    </w:p>
  </w:endnote>
  <w:endnote w:type="continuationSeparator" w:id="0">
    <w:p w:rsidR="00E90AF7" w:rsidRDefault="00E9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F7" w:rsidRDefault="00E90AF7">
      <w:pPr>
        <w:spacing w:after="0" w:line="240" w:lineRule="auto"/>
      </w:pPr>
      <w:r>
        <w:separator/>
      </w:r>
    </w:p>
  </w:footnote>
  <w:footnote w:type="continuationSeparator" w:id="0">
    <w:p w:rsidR="00E90AF7" w:rsidRDefault="00E9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7D" w:rsidRPr="000D7D02" w:rsidRDefault="00EF27BE">
    <w:pPr>
      <w:pStyle w:val="af5"/>
      <w:jc w:val="center"/>
      <w:rPr>
        <w:sz w:val="22"/>
        <w:szCs w:val="22"/>
      </w:rPr>
    </w:pPr>
    <w:r w:rsidRPr="000D7D02">
      <w:rPr>
        <w:sz w:val="22"/>
        <w:szCs w:val="22"/>
      </w:rPr>
      <w:fldChar w:fldCharType="begin"/>
    </w:r>
    <w:r w:rsidR="00D26E7D" w:rsidRPr="000D7D02">
      <w:rPr>
        <w:sz w:val="22"/>
        <w:szCs w:val="22"/>
      </w:rPr>
      <w:instrText xml:space="preserve"> PAGE   \* MERGEFORMAT </w:instrText>
    </w:r>
    <w:r w:rsidRPr="000D7D02">
      <w:rPr>
        <w:sz w:val="22"/>
        <w:szCs w:val="22"/>
      </w:rPr>
      <w:fldChar w:fldCharType="separate"/>
    </w:r>
    <w:r w:rsidR="00337F97">
      <w:rPr>
        <w:noProof/>
        <w:sz w:val="22"/>
        <w:szCs w:val="22"/>
      </w:rPr>
      <w:t>7</w:t>
    </w:r>
    <w:r w:rsidRPr="000D7D02">
      <w:rPr>
        <w:sz w:val="22"/>
        <w:szCs w:val="22"/>
      </w:rPr>
      <w:fldChar w:fldCharType="end"/>
    </w:r>
  </w:p>
  <w:p w:rsidR="00D26E7D" w:rsidRDefault="00D26E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  <w:b/>
      </w:rPr>
    </w:lvl>
  </w:abstractNum>
  <w:abstractNum w:abstractNumId="2">
    <w:nsid w:val="00000005"/>
    <w:multiLevelType w:val="single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0054"/>
    <w:multiLevelType w:val="multilevel"/>
    <w:tmpl w:val="975043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C4DD4"/>
    <w:multiLevelType w:val="multilevel"/>
    <w:tmpl w:val="2026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A4208"/>
    <w:multiLevelType w:val="multilevel"/>
    <w:tmpl w:val="CBE250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firstLine="60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E0342"/>
    <w:multiLevelType w:val="hybridMultilevel"/>
    <w:tmpl w:val="7DCA19B8"/>
    <w:lvl w:ilvl="0" w:tplc="DD64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B3E81"/>
    <w:multiLevelType w:val="hybridMultilevel"/>
    <w:tmpl w:val="321E174C"/>
    <w:lvl w:ilvl="0" w:tplc="8230D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FEA0ADA"/>
    <w:multiLevelType w:val="hybridMultilevel"/>
    <w:tmpl w:val="064E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4C"/>
    <w:rsid w:val="00006B9D"/>
    <w:rsid w:val="00015D74"/>
    <w:rsid w:val="00022AE7"/>
    <w:rsid w:val="00027015"/>
    <w:rsid w:val="00046FF9"/>
    <w:rsid w:val="00061951"/>
    <w:rsid w:val="0007177F"/>
    <w:rsid w:val="0007302A"/>
    <w:rsid w:val="0007309A"/>
    <w:rsid w:val="00086067"/>
    <w:rsid w:val="00091048"/>
    <w:rsid w:val="000C1A45"/>
    <w:rsid w:val="000C585A"/>
    <w:rsid w:val="000C6087"/>
    <w:rsid w:val="000D7D02"/>
    <w:rsid w:val="000F2413"/>
    <w:rsid w:val="000F2891"/>
    <w:rsid w:val="00113C7B"/>
    <w:rsid w:val="0012481F"/>
    <w:rsid w:val="00155BC7"/>
    <w:rsid w:val="00166E02"/>
    <w:rsid w:val="001757F9"/>
    <w:rsid w:val="001937F7"/>
    <w:rsid w:val="001A3A20"/>
    <w:rsid w:val="001B1B41"/>
    <w:rsid w:val="001B27CD"/>
    <w:rsid w:val="001C29A1"/>
    <w:rsid w:val="001D0B29"/>
    <w:rsid w:val="001F29C9"/>
    <w:rsid w:val="0020453B"/>
    <w:rsid w:val="002048AC"/>
    <w:rsid w:val="0021264F"/>
    <w:rsid w:val="0021339E"/>
    <w:rsid w:val="00213F48"/>
    <w:rsid w:val="00225521"/>
    <w:rsid w:val="00227FC1"/>
    <w:rsid w:val="00235DEE"/>
    <w:rsid w:val="00292E9F"/>
    <w:rsid w:val="002A6A30"/>
    <w:rsid w:val="002A6BEB"/>
    <w:rsid w:val="002B17E7"/>
    <w:rsid w:val="002B2A1E"/>
    <w:rsid w:val="002C4DB4"/>
    <w:rsid w:val="002E5567"/>
    <w:rsid w:val="002E6C10"/>
    <w:rsid w:val="002E78A3"/>
    <w:rsid w:val="00301165"/>
    <w:rsid w:val="00305BB1"/>
    <w:rsid w:val="00305EF7"/>
    <w:rsid w:val="0030620A"/>
    <w:rsid w:val="003110DF"/>
    <w:rsid w:val="003205C5"/>
    <w:rsid w:val="00321721"/>
    <w:rsid w:val="00324843"/>
    <w:rsid w:val="00334C5C"/>
    <w:rsid w:val="00337F97"/>
    <w:rsid w:val="00344119"/>
    <w:rsid w:val="00354032"/>
    <w:rsid w:val="0035680D"/>
    <w:rsid w:val="00364E49"/>
    <w:rsid w:val="0037544C"/>
    <w:rsid w:val="00377877"/>
    <w:rsid w:val="00383FE0"/>
    <w:rsid w:val="003A115E"/>
    <w:rsid w:val="003B1F06"/>
    <w:rsid w:val="003B5949"/>
    <w:rsid w:val="003B5BEA"/>
    <w:rsid w:val="003F78E2"/>
    <w:rsid w:val="004031E2"/>
    <w:rsid w:val="004046E4"/>
    <w:rsid w:val="0041302B"/>
    <w:rsid w:val="004249DC"/>
    <w:rsid w:val="004274B2"/>
    <w:rsid w:val="00442CC0"/>
    <w:rsid w:val="00443A1E"/>
    <w:rsid w:val="004444FA"/>
    <w:rsid w:val="004619B9"/>
    <w:rsid w:val="00466F78"/>
    <w:rsid w:val="004973E7"/>
    <w:rsid w:val="004C0664"/>
    <w:rsid w:val="004C24C7"/>
    <w:rsid w:val="004C346F"/>
    <w:rsid w:val="004C55D3"/>
    <w:rsid w:val="004F4DF5"/>
    <w:rsid w:val="00501F5E"/>
    <w:rsid w:val="00524E9D"/>
    <w:rsid w:val="00531868"/>
    <w:rsid w:val="00543F2C"/>
    <w:rsid w:val="005500BB"/>
    <w:rsid w:val="00555A1B"/>
    <w:rsid w:val="00567D2B"/>
    <w:rsid w:val="005744A5"/>
    <w:rsid w:val="005873C2"/>
    <w:rsid w:val="00591F56"/>
    <w:rsid w:val="00593BD0"/>
    <w:rsid w:val="00593D53"/>
    <w:rsid w:val="005A076B"/>
    <w:rsid w:val="005B3858"/>
    <w:rsid w:val="005C2AD4"/>
    <w:rsid w:val="005C5C21"/>
    <w:rsid w:val="005C7D4E"/>
    <w:rsid w:val="005D2B13"/>
    <w:rsid w:val="005D6B8D"/>
    <w:rsid w:val="005F7E06"/>
    <w:rsid w:val="0061211E"/>
    <w:rsid w:val="006122B2"/>
    <w:rsid w:val="00624DD6"/>
    <w:rsid w:val="00625D32"/>
    <w:rsid w:val="00642648"/>
    <w:rsid w:val="00666DB6"/>
    <w:rsid w:val="00671307"/>
    <w:rsid w:val="00673581"/>
    <w:rsid w:val="006A0BBF"/>
    <w:rsid w:val="006C10F5"/>
    <w:rsid w:val="006C2087"/>
    <w:rsid w:val="006C334A"/>
    <w:rsid w:val="006C5E7D"/>
    <w:rsid w:val="006C617D"/>
    <w:rsid w:val="007011C3"/>
    <w:rsid w:val="00712940"/>
    <w:rsid w:val="00717BEC"/>
    <w:rsid w:val="00721BA3"/>
    <w:rsid w:val="00721CC4"/>
    <w:rsid w:val="00731A2F"/>
    <w:rsid w:val="0074228B"/>
    <w:rsid w:val="00750406"/>
    <w:rsid w:val="00752AD9"/>
    <w:rsid w:val="007539C4"/>
    <w:rsid w:val="00760838"/>
    <w:rsid w:val="0077150E"/>
    <w:rsid w:val="007723ED"/>
    <w:rsid w:val="00775538"/>
    <w:rsid w:val="00783EEB"/>
    <w:rsid w:val="00795A1F"/>
    <w:rsid w:val="007B507A"/>
    <w:rsid w:val="007D7DDC"/>
    <w:rsid w:val="007E15F2"/>
    <w:rsid w:val="007E3111"/>
    <w:rsid w:val="007E7150"/>
    <w:rsid w:val="007F0E13"/>
    <w:rsid w:val="007F3C46"/>
    <w:rsid w:val="008072D9"/>
    <w:rsid w:val="00810D66"/>
    <w:rsid w:val="008244C8"/>
    <w:rsid w:val="008268C7"/>
    <w:rsid w:val="0084171C"/>
    <w:rsid w:val="00852289"/>
    <w:rsid w:val="00856D6E"/>
    <w:rsid w:val="00873438"/>
    <w:rsid w:val="0087505B"/>
    <w:rsid w:val="008770E4"/>
    <w:rsid w:val="00885344"/>
    <w:rsid w:val="008858F1"/>
    <w:rsid w:val="008876E0"/>
    <w:rsid w:val="00890212"/>
    <w:rsid w:val="00893ED7"/>
    <w:rsid w:val="008B7DCC"/>
    <w:rsid w:val="008C1B1E"/>
    <w:rsid w:val="008D17E2"/>
    <w:rsid w:val="008F03F7"/>
    <w:rsid w:val="008F2399"/>
    <w:rsid w:val="009036E2"/>
    <w:rsid w:val="00916D4A"/>
    <w:rsid w:val="009255F8"/>
    <w:rsid w:val="0094047B"/>
    <w:rsid w:val="0095298A"/>
    <w:rsid w:val="00963F32"/>
    <w:rsid w:val="009B08E7"/>
    <w:rsid w:val="009B443A"/>
    <w:rsid w:val="009C45A1"/>
    <w:rsid w:val="009C48FD"/>
    <w:rsid w:val="009D27FC"/>
    <w:rsid w:val="009E6BFD"/>
    <w:rsid w:val="009F6AB3"/>
    <w:rsid w:val="00A00B40"/>
    <w:rsid w:val="00A25AAD"/>
    <w:rsid w:val="00A307CF"/>
    <w:rsid w:val="00A55664"/>
    <w:rsid w:val="00A6562E"/>
    <w:rsid w:val="00A6677B"/>
    <w:rsid w:val="00A67863"/>
    <w:rsid w:val="00A73448"/>
    <w:rsid w:val="00A85657"/>
    <w:rsid w:val="00A92BC6"/>
    <w:rsid w:val="00A964E5"/>
    <w:rsid w:val="00AA27B4"/>
    <w:rsid w:val="00AA28A7"/>
    <w:rsid w:val="00AB0822"/>
    <w:rsid w:val="00AB548A"/>
    <w:rsid w:val="00AD00CE"/>
    <w:rsid w:val="00AD6CE8"/>
    <w:rsid w:val="00AE75F1"/>
    <w:rsid w:val="00AF0799"/>
    <w:rsid w:val="00AF1D69"/>
    <w:rsid w:val="00AF3AD3"/>
    <w:rsid w:val="00B10BDF"/>
    <w:rsid w:val="00B1309F"/>
    <w:rsid w:val="00B21A90"/>
    <w:rsid w:val="00B46694"/>
    <w:rsid w:val="00B4764C"/>
    <w:rsid w:val="00B50227"/>
    <w:rsid w:val="00B552E1"/>
    <w:rsid w:val="00B635C0"/>
    <w:rsid w:val="00B73BBF"/>
    <w:rsid w:val="00B75D03"/>
    <w:rsid w:val="00B80BAD"/>
    <w:rsid w:val="00B9563D"/>
    <w:rsid w:val="00BA148B"/>
    <w:rsid w:val="00BA5FC4"/>
    <w:rsid w:val="00BA69EA"/>
    <w:rsid w:val="00BB1314"/>
    <w:rsid w:val="00BC26A5"/>
    <w:rsid w:val="00BE31AF"/>
    <w:rsid w:val="00BE6F7D"/>
    <w:rsid w:val="00C06F56"/>
    <w:rsid w:val="00C2447A"/>
    <w:rsid w:val="00C325FE"/>
    <w:rsid w:val="00C36E9F"/>
    <w:rsid w:val="00C50FBE"/>
    <w:rsid w:val="00C52068"/>
    <w:rsid w:val="00C54512"/>
    <w:rsid w:val="00C55CA3"/>
    <w:rsid w:val="00C70CA5"/>
    <w:rsid w:val="00C7601B"/>
    <w:rsid w:val="00C81FB5"/>
    <w:rsid w:val="00C860AF"/>
    <w:rsid w:val="00CD38C3"/>
    <w:rsid w:val="00CD4274"/>
    <w:rsid w:val="00D17A4F"/>
    <w:rsid w:val="00D25CD7"/>
    <w:rsid w:val="00D26E7D"/>
    <w:rsid w:val="00D47755"/>
    <w:rsid w:val="00D53221"/>
    <w:rsid w:val="00D557F9"/>
    <w:rsid w:val="00D63479"/>
    <w:rsid w:val="00D65BF0"/>
    <w:rsid w:val="00D91A91"/>
    <w:rsid w:val="00DC17AC"/>
    <w:rsid w:val="00DC670D"/>
    <w:rsid w:val="00DC67E9"/>
    <w:rsid w:val="00DE0C53"/>
    <w:rsid w:val="00DE22E0"/>
    <w:rsid w:val="00DE364C"/>
    <w:rsid w:val="00DE3C0E"/>
    <w:rsid w:val="00E16D84"/>
    <w:rsid w:val="00E251A2"/>
    <w:rsid w:val="00E34015"/>
    <w:rsid w:val="00E366E4"/>
    <w:rsid w:val="00E4710A"/>
    <w:rsid w:val="00E54755"/>
    <w:rsid w:val="00E67FAF"/>
    <w:rsid w:val="00E760EF"/>
    <w:rsid w:val="00E86BAC"/>
    <w:rsid w:val="00E874FC"/>
    <w:rsid w:val="00E90AF7"/>
    <w:rsid w:val="00EA0FB8"/>
    <w:rsid w:val="00EA6300"/>
    <w:rsid w:val="00EB1094"/>
    <w:rsid w:val="00EB2E42"/>
    <w:rsid w:val="00EB54ED"/>
    <w:rsid w:val="00ED47CC"/>
    <w:rsid w:val="00ED5EFF"/>
    <w:rsid w:val="00EF27BE"/>
    <w:rsid w:val="00EF3DDE"/>
    <w:rsid w:val="00F027E7"/>
    <w:rsid w:val="00F04C08"/>
    <w:rsid w:val="00F0657D"/>
    <w:rsid w:val="00F15C8C"/>
    <w:rsid w:val="00F26BED"/>
    <w:rsid w:val="00F32025"/>
    <w:rsid w:val="00F42660"/>
    <w:rsid w:val="00F61863"/>
    <w:rsid w:val="00F750D7"/>
    <w:rsid w:val="00F77820"/>
    <w:rsid w:val="00F83EBC"/>
    <w:rsid w:val="00F951FA"/>
    <w:rsid w:val="00FD4A34"/>
    <w:rsid w:val="00FE70C3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52AD9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752A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1"/>
    <w:link w:val="31"/>
    <w:uiPriority w:val="99"/>
    <w:qFormat/>
    <w:rsid w:val="00752AD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752AD9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locked/>
    <w:rsid w:val="000D7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9"/>
    <w:qFormat/>
    <w:rsid w:val="00752AD9"/>
    <w:pPr>
      <w:keepNext/>
      <w:numPr>
        <w:ilvl w:val="6"/>
        <w:numId w:val="1"/>
      </w:numPr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uiPriority w:val="99"/>
    <w:qFormat/>
    <w:rsid w:val="00752AD9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1"/>
    <w:link w:val="91"/>
    <w:uiPriority w:val="99"/>
    <w:qFormat/>
    <w:rsid w:val="00752AD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613977"/>
    <w:rPr>
      <w:rFonts w:ascii="Times New Roman" w:hAnsi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6139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"/>
    <w:semiHidden/>
    <w:rsid w:val="006139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613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6139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6139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2"/>
    <w:link w:val="9"/>
    <w:uiPriority w:val="9"/>
    <w:semiHidden/>
    <w:rsid w:val="00613977"/>
    <w:rPr>
      <w:rFonts w:ascii="Cambria" w:eastAsia="Times New Roman" w:hAnsi="Cambria" w:cs="Times New Roman"/>
    </w:rPr>
  </w:style>
  <w:style w:type="paragraph" w:customStyle="1" w:styleId="a0">
    <w:name w:val="Базовый"/>
    <w:uiPriority w:val="99"/>
    <w:rsid w:val="00752AD9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uiPriority w:val="99"/>
    <w:rsid w:val="00752AD9"/>
    <w:rPr>
      <w:rFonts w:ascii="Times New Roman" w:hAnsi="Times New Roman"/>
    </w:rPr>
  </w:style>
  <w:style w:type="character" w:customStyle="1" w:styleId="WW8Num3z0">
    <w:name w:val="WW8Num3z0"/>
    <w:uiPriority w:val="99"/>
    <w:rsid w:val="00752AD9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752AD9"/>
  </w:style>
  <w:style w:type="character" w:styleId="a5">
    <w:name w:val="page number"/>
    <w:basedOn w:val="10"/>
    <w:uiPriority w:val="99"/>
    <w:rsid w:val="00752AD9"/>
    <w:rPr>
      <w:rFonts w:cs="Times New Roman"/>
    </w:rPr>
  </w:style>
  <w:style w:type="character" w:customStyle="1" w:styleId="-">
    <w:name w:val="Интернет-ссылка"/>
    <w:uiPriority w:val="99"/>
    <w:rsid w:val="00752AD9"/>
    <w:rPr>
      <w:color w:val="0000FF"/>
      <w:u w:val="single"/>
      <w:lang w:val="ru-RU" w:eastAsia="ru-RU"/>
    </w:rPr>
  </w:style>
  <w:style w:type="character" w:customStyle="1" w:styleId="12">
    <w:name w:val="Знак Знак1"/>
    <w:uiPriority w:val="99"/>
    <w:rsid w:val="00752AD9"/>
    <w:rPr>
      <w:rFonts w:ascii="Tahoma" w:hAnsi="Tahoma"/>
      <w:sz w:val="16"/>
    </w:rPr>
  </w:style>
  <w:style w:type="character" w:customStyle="1" w:styleId="a6">
    <w:name w:val="Знак Знак"/>
    <w:uiPriority w:val="99"/>
    <w:rsid w:val="00752AD9"/>
    <w:rPr>
      <w:sz w:val="24"/>
    </w:rPr>
  </w:style>
  <w:style w:type="character" w:customStyle="1" w:styleId="30">
    <w:name w:val="Заголовок 3 Знак"/>
    <w:uiPriority w:val="99"/>
    <w:rsid w:val="00752AD9"/>
    <w:rPr>
      <w:rFonts w:ascii="Cambria" w:hAnsi="Cambria"/>
      <w:b/>
      <w:sz w:val="26"/>
      <w:lang w:eastAsia="ar-SA" w:bidi="ar-SA"/>
    </w:rPr>
  </w:style>
  <w:style w:type="character" w:customStyle="1" w:styleId="32">
    <w:name w:val="Основной текст 3 Знак"/>
    <w:uiPriority w:val="99"/>
    <w:rsid w:val="00752AD9"/>
    <w:rPr>
      <w:sz w:val="16"/>
      <w:lang w:eastAsia="ar-SA" w:bidi="ar-SA"/>
    </w:rPr>
  </w:style>
  <w:style w:type="character" w:customStyle="1" w:styleId="13">
    <w:name w:val="Заголовок 1 Знак"/>
    <w:uiPriority w:val="99"/>
    <w:rsid w:val="00752AD9"/>
    <w:rPr>
      <w:sz w:val="24"/>
      <w:lang w:val="uk-UA" w:eastAsia="ar-SA" w:bidi="ar-SA"/>
    </w:rPr>
  </w:style>
  <w:style w:type="character" w:customStyle="1" w:styleId="21">
    <w:name w:val="Основной текст с отступом 2 Знак"/>
    <w:uiPriority w:val="99"/>
    <w:rsid w:val="00752AD9"/>
    <w:rPr>
      <w:sz w:val="24"/>
      <w:lang w:eastAsia="ar-SA" w:bidi="ar-SA"/>
    </w:rPr>
  </w:style>
  <w:style w:type="character" w:styleId="a7">
    <w:name w:val="annotation reference"/>
    <w:basedOn w:val="a2"/>
    <w:uiPriority w:val="99"/>
    <w:rsid w:val="00752AD9"/>
    <w:rPr>
      <w:rFonts w:cs="Times New Roman"/>
      <w:sz w:val="16"/>
    </w:rPr>
  </w:style>
  <w:style w:type="character" w:customStyle="1" w:styleId="a8">
    <w:name w:val="Текст примечания Знак"/>
    <w:uiPriority w:val="99"/>
    <w:rsid w:val="00752AD9"/>
    <w:rPr>
      <w:lang w:eastAsia="ar-SA" w:bidi="ar-SA"/>
    </w:rPr>
  </w:style>
  <w:style w:type="character" w:customStyle="1" w:styleId="a9">
    <w:name w:val="Тема примечания Знак"/>
    <w:uiPriority w:val="99"/>
    <w:rsid w:val="00752AD9"/>
    <w:rPr>
      <w:b/>
      <w:lang w:eastAsia="ar-SA" w:bidi="ar-SA"/>
    </w:rPr>
  </w:style>
  <w:style w:type="character" w:customStyle="1" w:styleId="rvts0">
    <w:name w:val="rvts0"/>
    <w:uiPriority w:val="99"/>
    <w:rsid w:val="00752AD9"/>
  </w:style>
  <w:style w:type="character" w:customStyle="1" w:styleId="aa">
    <w:name w:val="Нижний колонтитул Знак"/>
    <w:uiPriority w:val="99"/>
    <w:rsid w:val="00752AD9"/>
    <w:rPr>
      <w:sz w:val="24"/>
      <w:lang w:eastAsia="ar-SA" w:bidi="ar-SA"/>
    </w:rPr>
  </w:style>
  <w:style w:type="character" w:customStyle="1" w:styleId="hps">
    <w:name w:val="hps"/>
    <w:uiPriority w:val="99"/>
    <w:rsid w:val="00752AD9"/>
  </w:style>
  <w:style w:type="character" w:customStyle="1" w:styleId="ab">
    <w:name w:val="Название Знак"/>
    <w:uiPriority w:val="99"/>
    <w:rsid w:val="00752AD9"/>
    <w:rPr>
      <w:b/>
      <w:color w:val="800000"/>
      <w:sz w:val="24"/>
      <w:lang w:val="uk-UA"/>
    </w:rPr>
  </w:style>
  <w:style w:type="character" w:customStyle="1" w:styleId="ac">
    <w:name w:val="Основной текст с отступом Знак"/>
    <w:uiPriority w:val="99"/>
    <w:rsid w:val="00752AD9"/>
    <w:rPr>
      <w:sz w:val="24"/>
      <w:lang w:eastAsia="ar-SA" w:bidi="ar-SA"/>
    </w:rPr>
  </w:style>
  <w:style w:type="character" w:customStyle="1" w:styleId="90">
    <w:name w:val="Заголовок 9 Знак"/>
    <w:uiPriority w:val="99"/>
    <w:rsid w:val="00752AD9"/>
    <w:rPr>
      <w:rFonts w:ascii="Cambria" w:hAnsi="Cambria"/>
      <w:sz w:val="22"/>
      <w:lang w:eastAsia="ar-SA" w:bidi="ar-SA"/>
    </w:rPr>
  </w:style>
  <w:style w:type="character" w:customStyle="1" w:styleId="ListLabel1">
    <w:name w:val="ListLabel 1"/>
    <w:uiPriority w:val="99"/>
    <w:rsid w:val="00752AD9"/>
  </w:style>
  <w:style w:type="character" w:customStyle="1" w:styleId="ListLabel2">
    <w:name w:val="ListLabel 2"/>
    <w:uiPriority w:val="99"/>
    <w:rsid w:val="00752AD9"/>
    <w:rPr>
      <w:sz w:val="20"/>
    </w:rPr>
  </w:style>
  <w:style w:type="paragraph" w:customStyle="1" w:styleId="ad">
    <w:name w:val="Заголовок"/>
    <w:basedOn w:val="a0"/>
    <w:next w:val="a1"/>
    <w:uiPriority w:val="99"/>
    <w:rsid w:val="00752AD9"/>
    <w:pPr>
      <w:keepNext/>
      <w:spacing w:before="240" w:after="120"/>
    </w:pPr>
    <w:rPr>
      <w:rFonts w:ascii="Arial" w:hAnsi="Arial" w:cs="DejaVu Sans"/>
      <w:szCs w:val="28"/>
    </w:rPr>
  </w:style>
  <w:style w:type="paragraph" w:styleId="a1">
    <w:name w:val="Body Text"/>
    <w:basedOn w:val="a0"/>
    <w:link w:val="ae"/>
    <w:uiPriority w:val="99"/>
    <w:rsid w:val="00752AD9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semiHidden/>
    <w:rsid w:val="00613977"/>
  </w:style>
  <w:style w:type="paragraph" w:styleId="af">
    <w:name w:val="List"/>
    <w:basedOn w:val="a1"/>
    <w:uiPriority w:val="99"/>
    <w:rsid w:val="00752AD9"/>
    <w:rPr>
      <w:rFonts w:cs="Lohit Hindi"/>
    </w:rPr>
  </w:style>
  <w:style w:type="paragraph" w:styleId="af0">
    <w:name w:val="Title"/>
    <w:basedOn w:val="a0"/>
    <w:link w:val="14"/>
    <w:uiPriority w:val="99"/>
    <w:qFormat/>
    <w:rsid w:val="00752AD9"/>
    <w:pPr>
      <w:suppressLineNumbers/>
      <w:spacing w:before="120" w:after="120"/>
    </w:pPr>
    <w:rPr>
      <w:rFonts w:cs="Lohit Hindi"/>
      <w:i/>
      <w:iCs/>
      <w:sz w:val="24"/>
    </w:rPr>
  </w:style>
  <w:style w:type="character" w:customStyle="1" w:styleId="14">
    <w:name w:val="Название Знак1"/>
    <w:basedOn w:val="a2"/>
    <w:link w:val="af0"/>
    <w:uiPriority w:val="10"/>
    <w:rsid w:val="006139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5">
    <w:name w:val="index 1"/>
    <w:basedOn w:val="a"/>
    <w:next w:val="a"/>
    <w:autoRedefine/>
    <w:uiPriority w:val="99"/>
    <w:semiHidden/>
    <w:rsid w:val="00364E49"/>
    <w:pPr>
      <w:ind w:left="220" w:hanging="220"/>
    </w:pPr>
  </w:style>
  <w:style w:type="paragraph" w:styleId="af1">
    <w:name w:val="index heading"/>
    <w:basedOn w:val="a0"/>
    <w:uiPriority w:val="99"/>
    <w:rsid w:val="00752AD9"/>
    <w:pPr>
      <w:suppressLineNumbers/>
    </w:pPr>
    <w:rPr>
      <w:rFonts w:cs="Lohit Hindi"/>
    </w:rPr>
  </w:style>
  <w:style w:type="paragraph" w:customStyle="1" w:styleId="16">
    <w:name w:val="Название1"/>
    <w:basedOn w:val="a0"/>
    <w:uiPriority w:val="99"/>
    <w:rsid w:val="00752AD9"/>
    <w:pPr>
      <w:suppressLineNumbers/>
      <w:spacing w:before="120" w:after="120"/>
    </w:pPr>
    <w:rPr>
      <w:i/>
      <w:iCs/>
      <w:sz w:val="24"/>
    </w:rPr>
  </w:style>
  <w:style w:type="paragraph" w:customStyle="1" w:styleId="17">
    <w:name w:val="Указатель1"/>
    <w:basedOn w:val="a0"/>
    <w:uiPriority w:val="99"/>
    <w:rsid w:val="00752AD9"/>
    <w:pPr>
      <w:suppressLineNumbers/>
    </w:pPr>
  </w:style>
  <w:style w:type="paragraph" w:customStyle="1" w:styleId="310">
    <w:name w:val="Основной текст с отступом 31"/>
    <w:basedOn w:val="a0"/>
    <w:uiPriority w:val="99"/>
    <w:rsid w:val="00752AD9"/>
    <w:pPr>
      <w:ind w:left="5520"/>
      <w:jc w:val="both"/>
    </w:pPr>
    <w:rPr>
      <w:lang w:val="uk-UA"/>
    </w:rPr>
  </w:style>
  <w:style w:type="paragraph" w:styleId="af2">
    <w:name w:val="footer"/>
    <w:basedOn w:val="a0"/>
    <w:link w:val="18"/>
    <w:uiPriority w:val="99"/>
    <w:rsid w:val="00752AD9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2"/>
    <w:uiPriority w:val="99"/>
    <w:semiHidden/>
    <w:rsid w:val="00613977"/>
  </w:style>
  <w:style w:type="paragraph" w:customStyle="1" w:styleId="FR2">
    <w:name w:val="FR2"/>
    <w:uiPriority w:val="99"/>
    <w:rsid w:val="00752AD9"/>
    <w:pPr>
      <w:widowControl w:val="0"/>
      <w:tabs>
        <w:tab w:val="left" w:pos="748"/>
      </w:tabs>
      <w:suppressAutoHyphens/>
      <w:spacing w:before="220" w:line="276" w:lineRule="auto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1">
    <w:name w:val="Основной текст 31"/>
    <w:basedOn w:val="a0"/>
    <w:uiPriority w:val="99"/>
    <w:rsid w:val="00752AD9"/>
    <w:pPr>
      <w:spacing w:after="120"/>
    </w:pPr>
    <w:rPr>
      <w:sz w:val="16"/>
      <w:szCs w:val="16"/>
    </w:rPr>
  </w:style>
  <w:style w:type="paragraph" w:styleId="af3">
    <w:name w:val="Balloon Text"/>
    <w:basedOn w:val="a0"/>
    <w:link w:val="af4"/>
    <w:uiPriority w:val="99"/>
    <w:rsid w:val="00752A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3977"/>
    <w:rPr>
      <w:rFonts w:ascii="Times New Roman" w:hAnsi="Times New Roman"/>
      <w:sz w:val="0"/>
      <w:szCs w:val="0"/>
    </w:rPr>
  </w:style>
  <w:style w:type="paragraph" w:styleId="af5">
    <w:name w:val="header"/>
    <w:basedOn w:val="a0"/>
    <w:link w:val="af6"/>
    <w:uiPriority w:val="99"/>
    <w:rsid w:val="00752AD9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2"/>
    <w:link w:val="af5"/>
    <w:uiPriority w:val="99"/>
    <w:rsid w:val="00613977"/>
  </w:style>
  <w:style w:type="paragraph" w:customStyle="1" w:styleId="af7">
    <w:name w:val="Содержимое таблицы"/>
    <w:basedOn w:val="a0"/>
    <w:uiPriority w:val="99"/>
    <w:rsid w:val="00752AD9"/>
    <w:pPr>
      <w:suppressLineNumbers/>
    </w:pPr>
  </w:style>
  <w:style w:type="paragraph" w:customStyle="1" w:styleId="af8">
    <w:name w:val="Заголовок таблицы"/>
    <w:basedOn w:val="af7"/>
    <w:uiPriority w:val="99"/>
    <w:rsid w:val="00752AD9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uiPriority w:val="99"/>
    <w:rsid w:val="00752AD9"/>
  </w:style>
  <w:style w:type="paragraph" w:styleId="22">
    <w:name w:val="Body Text Indent 2"/>
    <w:basedOn w:val="a0"/>
    <w:link w:val="210"/>
    <w:uiPriority w:val="99"/>
    <w:rsid w:val="00752AD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613977"/>
  </w:style>
  <w:style w:type="paragraph" w:styleId="33">
    <w:name w:val="Body Text 3"/>
    <w:basedOn w:val="a0"/>
    <w:link w:val="312"/>
    <w:uiPriority w:val="99"/>
    <w:rsid w:val="00752AD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link w:val="33"/>
    <w:uiPriority w:val="99"/>
    <w:semiHidden/>
    <w:rsid w:val="00613977"/>
    <w:rPr>
      <w:sz w:val="16"/>
      <w:szCs w:val="16"/>
    </w:rPr>
  </w:style>
  <w:style w:type="paragraph" w:styleId="afa">
    <w:name w:val="annotation text"/>
    <w:basedOn w:val="a0"/>
    <w:link w:val="19"/>
    <w:uiPriority w:val="99"/>
    <w:rsid w:val="00752AD9"/>
    <w:rPr>
      <w:sz w:val="20"/>
      <w:szCs w:val="20"/>
    </w:rPr>
  </w:style>
  <w:style w:type="character" w:customStyle="1" w:styleId="19">
    <w:name w:val="Текст примечания Знак1"/>
    <w:basedOn w:val="a2"/>
    <w:link w:val="afa"/>
    <w:uiPriority w:val="99"/>
    <w:semiHidden/>
    <w:rsid w:val="00613977"/>
    <w:rPr>
      <w:sz w:val="20"/>
      <w:szCs w:val="20"/>
    </w:rPr>
  </w:style>
  <w:style w:type="paragraph" w:styleId="afb">
    <w:name w:val="annotation subject"/>
    <w:basedOn w:val="afa"/>
    <w:link w:val="1a"/>
    <w:uiPriority w:val="99"/>
    <w:rsid w:val="00752AD9"/>
    <w:rPr>
      <w:b/>
      <w:bCs/>
    </w:rPr>
  </w:style>
  <w:style w:type="character" w:customStyle="1" w:styleId="1a">
    <w:name w:val="Тема примечания Знак1"/>
    <w:basedOn w:val="19"/>
    <w:link w:val="afb"/>
    <w:uiPriority w:val="99"/>
    <w:semiHidden/>
    <w:rsid w:val="00613977"/>
    <w:rPr>
      <w:b/>
      <w:bCs/>
    </w:rPr>
  </w:style>
  <w:style w:type="paragraph" w:customStyle="1" w:styleId="afc">
    <w:name w:val="Заглавие"/>
    <w:basedOn w:val="a0"/>
    <w:next w:val="afd"/>
    <w:uiPriority w:val="99"/>
    <w:rsid w:val="00752AD9"/>
    <w:pPr>
      <w:suppressAutoHyphens w:val="0"/>
      <w:spacing w:line="288" w:lineRule="auto"/>
      <w:ind w:firstLine="567"/>
      <w:jc w:val="center"/>
    </w:pPr>
    <w:rPr>
      <w:b/>
      <w:bCs/>
      <w:color w:val="800000"/>
      <w:sz w:val="36"/>
      <w:szCs w:val="36"/>
      <w:lang w:val="uk-UA" w:eastAsia="ru-RU"/>
    </w:rPr>
  </w:style>
  <w:style w:type="paragraph" w:styleId="afd">
    <w:name w:val="Subtitle"/>
    <w:basedOn w:val="ad"/>
    <w:next w:val="a1"/>
    <w:link w:val="afe"/>
    <w:uiPriority w:val="99"/>
    <w:qFormat/>
    <w:rsid w:val="00752AD9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uiPriority w:val="11"/>
    <w:rsid w:val="00613977"/>
    <w:rPr>
      <w:rFonts w:ascii="Cambria" w:eastAsia="Times New Roman" w:hAnsi="Cambria" w:cs="Times New Roman"/>
      <w:sz w:val="24"/>
      <w:szCs w:val="24"/>
    </w:rPr>
  </w:style>
  <w:style w:type="paragraph" w:styleId="aff">
    <w:name w:val="Body Text Indent"/>
    <w:basedOn w:val="a0"/>
    <w:link w:val="1b"/>
    <w:uiPriority w:val="99"/>
    <w:rsid w:val="00752AD9"/>
    <w:pPr>
      <w:spacing w:after="120"/>
      <w:ind w:left="283"/>
    </w:pPr>
  </w:style>
  <w:style w:type="character" w:customStyle="1" w:styleId="1b">
    <w:name w:val="Основной текст с отступом Знак1"/>
    <w:basedOn w:val="a2"/>
    <w:link w:val="aff"/>
    <w:uiPriority w:val="99"/>
    <w:semiHidden/>
    <w:rsid w:val="00613977"/>
  </w:style>
  <w:style w:type="paragraph" w:customStyle="1" w:styleId="211">
    <w:name w:val="Основной текст 21"/>
    <w:basedOn w:val="a"/>
    <w:uiPriority w:val="99"/>
    <w:rsid w:val="008876E0"/>
    <w:pPr>
      <w:suppressAutoHyphens/>
      <w:spacing w:after="120" w:line="480" w:lineRule="auto"/>
    </w:pPr>
    <w:rPr>
      <w:rFonts w:ascii="Times New Roman" w:hAnsi="Times New Roman"/>
      <w:sz w:val="28"/>
      <w:szCs w:val="24"/>
    </w:rPr>
  </w:style>
  <w:style w:type="table" w:styleId="aff0">
    <w:name w:val="Table Grid"/>
    <w:basedOn w:val="a3"/>
    <w:uiPriority w:val="99"/>
    <w:rsid w:val="003B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uiPriority w:val="99"/>
    <w:rsid w:val="00C50FB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A25AAD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0D7D02"/>
    <w:rPr>
      <w:b/>
      <w:bCs/>
      <w:i/>
      <w:iCs/>
      <w:sz w:val="26"/>
      <w:szCs w:val="26"/>
    </w:rPr>
  </w:style>
  <w:style w:type="paragraph" w:styleId="aff1">
    <w:name w:val="List Paragraph"/>
    <w:basedOn w:val="a"/>
    <w:uiPriority w:val="34"/>
    <w:qFormat/>
    <w:rsid w:val="000D7D02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character" w:styleId="aff2">
    <w:name w:val="Hyperlink"/>
    <w:basedOn w:val="a2"/>
    <w:uiPriority w:val="99"/>
    <w:unhideWhenUsed/>
    <w:rsid w:val="000D7D02"/>
    <w:rPr>
      <w:color w:val="0000FF"/>
      <w:u w:val="single"/>
    </w:rPr>
  </w:style>
  <w:style w:type="paragraph" w:customStyle="1" w:styleId="Default">
    <w:name w:val="Default"/>
    <w:rsid w:val="00B80B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26E7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.onaft.edu.ua/opp/142b-e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%20standarty/12/21/142-energetichne-mashinobuduvannya-bakalav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v.onaft.edu.ua/opp/142b-shusk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.onaft.edu.ua/opp/142b-hmuikp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Tasha</cp:lastModifiedBy>
  <cp:revision>175</cp:revision>
  <cp:lastPrinted>2017-03-29T08:35:00Z</cp:lastPrinted>
  <dcterms:created xsi:type="dcterms:W3CDTF">2014-06-24T20:50:00Z</dcterms:created>
  <dcterms:modified xsi:type="dcterms:W3CDTF">2020-11-22T20:02:00Z</dcterms:modified>
</cp:coreProperties>
</file>